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F534" w14:textId="77777777" w:rsidR="00A34B21" w:rsidRPr="00A71CF7" w:rsidRDefault="00A34B21" w:rsidP="00A71CF7">
      <w:pPr>
        <w:rPr>
          <w:rFonts w:ascii="Arial" w:hAnsi="Arial" w:cs="Arial"/>
          <w:lang w:val="cs-CZ"/>
        </w:rPr>
      </w:pPr>
      <w:r w:rsidRPr="00A71CF7">
        <w:rPr>
          <w:rFonts w:ascii="Arial" w:hAnsi="Arial" w:cs="Arial"/>
          <w:lang w:val="cs-CZ"/>
        </w:rPr>
        <w:t xml:space="preserve">15. ledna 2021 </w:t>
      </w:r>
    </w:p>
    <w:p w14:paraId="79BDA73A" w14:textId="77777777" w:rsidR="00A34B21" w:rsidRPr="00A71CF7" w:rsidRDefault="00A34B21" w:rsidP="00A71CF7">
      <w:pPr>
        <w:rPr>
          <w:rFonts w:ascii="Arial" w:hAnsi="Arial" w:cs="Arial"/>
          <w:lang w:val="cs-CZ"/>
        </w:rPr>
      </w:pPr>
    </w:p>
    <w:p w14:paraId="7BC54604" w14:textId="77777777" w:rsidR="00A34B21" w:rsidRPr="000A3958" w:rsidRDefault="00A34B21" w:rsidP="00A71CF7">
      <w:pPr>
        <w:rPr>
          <w:rFonts w:ascii="Arial" w:hAnsi="Arial" w:cs="Arial"/>
          <w:b/>
          <w:bCs/>
          <w:sz w:val="32"/>
          <w:szCs w:val="24"/>
          <w:lang w:val="cs-CZ"/>
        </w:rPr>
      </w:pPr>
      <w:r w:rsidRPr="000A3958">
        <w:rPr>
          <w:rFonts w:ascii="Arial" w:hAnsi="Arial" w:cs="Arial"/>
          <w:b/>
          <w:bCs/>
          <w:sz w:val="32"/>
          <w:szCs w:val="24"/>
          <w:lang w:val="cs-CZ"/>
        </w:rPr>
        <w:t xml:space="preserve">Skanska prodává kancelářskou budovu Parkview v Praze za částku 77 mil. EUR </w:t>
      </w:r>
    </w:p>
    <w:p w14:paraId="5A1C01A9" w14:textId="77777777" w:rsidR="00A34B21" w:rsidRPr="00A71CF7" w:rsidRDefault="00A34B21" w:rsidP="00A71CF7">
      <w:pPr>
        <w:rPr>
          <w:rFonts w:ascii="Arial" w:hAnsi="Arial" w:cs="Arial"/>
          <w:b/>
          <w:bCs/>
          <w:lang w:val="cs-CZ"/>
        </w:rPr>
      </w:pPr>
    </w:p>
    <w:p w14:paraId="7F78941F" w14:textId="74E0BC76" w:rsidR="00A34B21" w:rsidRPr="00A71CF7" w:rsidRDefault="00A34B21" w:rsidP="00A71CF7">
      <w:pPr>
        <w:rPr>
          <w:rFonts w:ascii="Arial" w:hAnsi="Arial" w:cs="Arial"/>
          <w:b/>
          <w:bCs/>
          <w:lang w:val="cs-CZ"/>
        </w:rPr>
      </w:pPr>
      <w:r w:rsidRPr="00A71CF7">
        <w:rPr>
          <w:rFonts w:ascii="Arial" w:hAnsi="Arial" w:cs="Arial"/>
          <w:b/>
          <w:bCs/>
          <w:lang w:val="cs-CZ"/>
        </w:rPr>
        <w:t xml:space="preserve">Skanska, jedna z předních developerských a stavebních společností v Evropě, prodala pražskou kancelářskou budovu Parkview společnosti Deka </w:t>
      </w:r>
      <w:proofErr w:type="spellStart"/>
      <w:r w:rsidRPr="00A71CF7">
        <w:rPr>
          <w:rFonts w:ascii="Arial" w:hAnsi="Arial" w:cs="Arial"/>
          <w:b/>
          <w:bCs/>
          <w:lang w:val="cs-CZ"/>
        </w:rPr>
        <w:t>Immobilien</w:t>
      </w:r>
      <w:proofErr w:type="spellEnd"/>
      <w:r w:rsidRPr="00A71CF7">
        <w:rPr>
          <w:rFonts w:ascii="Arial" w:hAnsi="Arial" w:cs="Arial"/>
          <w:b/>
          <w:bCs/>
          <w:lang w:val="cs-CZ"/>
        </w:rPr>
        <w:t xml:space="preserve">, jednomu z největších evropských realitních investorů a správců aktiv. Jedná se již o druhou transakci společností Skanska a Deka </w:t>
      </w:r>
      <w:proofErr w:type="spellStart"/>
      <w:r w:rsidRPr="00A71CF7">
        <w:rPr>
          <w:rFonts w:ascii="Arial" w:hAnsi="Arial" w:cs="Arial"/>
          <w:b/>
          <w:bCs/>
          <w:lang w:val="cs-CZ"/>
        </w:rPr>
        <w:t>Immobilien</w:t>
      </w:r>
      <w:proofErr w:type="spellEnd"/>
      <w:r w:rsidRPr="00A71CF7">
        <w:rPr>
          <w:rFonts w:ascii="Arial" w:hAnsi="Arial" w:cs="Arial"/>
          <w:b/>
          <w:bCs/>
          <w:lang w:val="cs-CZ"/>
        </w:rPr>
        <w:t xml:space="preserve"> uzavřenou v Praze (první byl City Green Court v roce 2012) a druhou transakci, kterou firmy uzavřely ve střední a východní Evropě za posledních dvanáct měsíců (</w:t>
      </w:r>
      <w:proofErr w:type="spellStart"/>
      <w:r w:rsidRPr="00A71CF7">
        <w:rPr>
          <w:rFonts w:ascii="Arial" w:hAnsi="Arial" w:cs="Arial"/>
          <w:b/>
          <w:bCs/>
          <w:lang w:val="cs-CZ"/>
        </w:rPr>
        <w:t>Generation</w:t>
      </w:r>
      <w:proofErr w:type="spellEnd"/>
      <w:r w:rsidRPr="00A71CF7">
        <w:rPr>
          <w:rFonts w:ascii="Arial" w:hAnsi="Arial" w:cs="Arial"/>
          <w:b/>
          <w:bCs/>
          <w:lang w:val="cs-CZ"/>
        </w:rPr>
        <w:t xml:space="preserve"> Park Z ve Varšavě </w:t>
      </w:r>
      <w:r w:rsidR="000A3958">
        <w:rPr>
          <w:rFonts w:ascii="Arial" w:hAnsi="Arial" w:cs="Arial"/>
          <w:b/>
          <w:bCs/>
          <w:lang w:val="cs-CZ"/>
        </w:rPr>
        <w:t xml:space="preserve">v roce </w:t>
      </w:r>
      <w:r w:rsidRPr="00A71CF7">
        <w:rPr>
          <w:rFonts w:ascii="Arial" w:hAnsi="Arial" w:cs="Arial"/>
          <w:b/>
          <w:bCs/>
          <w:lang w:val="cs-CZ"/>
        </w:rPr>
        <w:t>2020). Dokazuje to, že prvotřídní kancelářská aktiva v zavedených lokalitách jsou na trhu komerčních nemovitostí i nadále atraktivní.</w:t>
      </w:r>
    </w:p>
    <w:p w14:paraId="4FD76066" w14:textId="77777777" w:rsidR="00A34B21" w:rsidRPr="00A71CF7" w:rsidRDefault="00A34B21" w:rsidP="00A71CF7">
      <w:pPr>
        <w:rPr>
          <w:rFonts w:ascii="Arial" w:hAnsi="Arial" w:cs="Arial"/>
          <w:lang w:val="cs-CZ"/>
        </w:rPr>
      </w:pPr>
    </w:p>
    <w:p w14:paraId="1499FBB4" w14:textId="5B5F20DD" w:rsidR="00A34B21" w:rsidRDefault="00A34B21" w:rsidP="00A71CF7">
      <w:pPr>
        <w:rPr>
          <w:rFonts w:ascii="Arial" w:eastAsia="Arial" w:hAnsi="Arial" w:cs="Arial"/>
          <w:lang w:val="cs-CZ"/>
        </w:rPr>
      </w:pPr>
      <w:r w:rsidRPr="00A71CF7">
        <w:rPr>
          <w:rFonts w:ascii="Arial" w:hAnsi="Arial" w:cs="Arial"/>
          <w:i/>
          <w:iCs/>
          <w:lang w:val="cs-CZ"/>
        </w:rPr>
        <w:t xml:space="preserve">„S Parkview jsme završili vizi světoznámého architekta Richarda Meiera o vytvoření prvotřídního obchodního centra v Praze 4 Pankrác, které nabídne špičkové pracovní prostředí pro mezinárodní i české společnosti. Jsme rádi, že náš obchodní partner Deka </w:t>
      </w:r>
      <w:proofErr w:type="spellStart"/>
      <w:r w:rsidRPr="00A71CF7">
        <w:rPr>
          <w:rFonts w:ascii="Arial" w:hAnsi="Arial" w:cs="Arial"/>
          <w:i/>
          <w:iCs/>
          <w:lang w:val="cs-CZ"/>
        </w:rPr>
        <w:t>Immobilien</w:t>
      </w:r>
      <w:proofErr w:type="spellEnd"/>
      <w:r w:rsidRPr="00A71CF7">
        <w:rPr>
          <w:rFonts w:ascii="Arial" w:hAnsi="Arial" w:cs="Arial"/>
          <w:i/>
          <w:iCs/>
          <w:lang w:val="cs-CZ"/>
        </w:rPr>
        <w:t xml:space="preserve"> oceňuje naši snahu dodávat inteligentní a udržitelné budovy a poskytovat jejich uživatelům maximální pohodlí a bezpečnost. Je nám ctí uzavřít s Deka </w:t>
      </w:r>
      <w:proofErr w:type="spellStart"/>
      <w:r w:rsidRPr="00A71CF7">
        <w:rPr>
          <w:rFonts w:ascii="Arial" w:hAnsi="Arial" w:cs="Arial"/>
          <w:i/>
          <w:iCs/>
          <w:lang w:val="cs-CZ"/>
        </w:rPr>
        <w:t>Immobilien</w:t>
      </w:r>
      <w:proofErr w:type="spellEnd"/>
      <w:r w:rsidRPr="00A71CF7">
        <w:rPr>
          <w:rFonts w:ascii="Arial" w:hAnsi="Arial" w:cs="Arial"/>
          <w:i/>
          <w:iCs/>
          <w:lang w:val="cs-CZ"/>
        </w:rPr>
        <w:t xml:space="preserve"> již druhou kancelářskou investiční transakci v Praze,“</w:t>
      </w:r>
      <w:r w:rsidRPr="00A71CF7">
        <w:rPr>
          <w:rFonts w:ascii="Arial" w:hAnsi="Arial" w:cs="Arial"/>
          <w:lang w:val="cs-CZ"/>
        </w:rPr>
        <w:t xml:space="preserve"> poznamenává </w:t>
      </w:r>
      <w:r w:rsidRPr="000A3958">
        <w:rPr>
          <w:rFonts w:ascii="Arial" w:hAnsi="Arial" w:cs="Arial"/>
          <w:b/>
          <w:bCs/>
          <w:lang w:val="cs-CZ"/>
        </w:rPr>
        <w:t>Alexandra Tomášková</w:t>
      </w:r>
      <w:r w:rsidRPr="00A71CF7">
        <w:rPr>
          <w:rFonts w:ascii="Arial" w:hAnsi="Arial" w:cs="Arial"/>
          <w:lang w:val="cs-CZ"/>
        </w:rPr>
        <w:t xml:space="preserve">, výkonná viceprezidentka komerčního developmentu společnosti Skanska pro Maďarsko a Českou republiku, a dodává: </w:t>
      </w:r>
      <w:r w:rsidRPr="00A71CF7">
        <w:rPr>
          <w:rFonts w:ascii="Arial" w:hAnsi="Arial" w:cs="Arial"/>
          <w:i/>
          <w:iCs/>
          <w:lang w:val="cs-CZ"/>
        </w:rPr>
        <w:t xml:space="preserve">„Se společností Deka </w:t>
      </w:r>
      <w:proofErr w:type="spellStart"/>
      <w:r w:rsidRPr="00A71CF7">
        <w:rPr>
          <w:rFonts w:ascii="Arial" w:hAnsi="Arial" w:cs="Arial"/>
          <w:i/>
          <w:iCs/>
          <w:lang w:val="cs-CZ"/>
        </w:rPr>
        <w:t>Immobilien</w:t>
      </w:r>
      <w:proofErr w:type="spellEnd"/>
      <w:r w:rsidRPr="00A71CF7">
        <w:rPr>
          <w:rFonts w:ascii="Arial" w:hAnsi="Arial" w:cs="Arial"/>
          <w:i/>
          <w:iCs/>
          <w:lang w:val="cs-CZ"/>
        </w:rPr>
        <w:t xml:space="preserve"> jsme se spojili již v roce 2012, kdy od nás koupila budovu City Green Court. Parkview a City Green Court jsou sesterské projekty, které spojuje nejen lokalita, ale také architektonický design a špičková kvalita výstavby. Nyní se oba objekty ocitnou v portfoliu nemovitostí stejného dlouhodobého vlastníka.“</w:t>
      </w:r>
      <w:r w:rsidRPr="00A71CF7">
        <w:rPr>
          <w:rFonts w:ascii="Arial" w:eastAsia="Arial" w:hAnsi="Arial" w:cs="Arial"/>
          <w:lang w:val="cs-CZ"/>
        </w:rPr>
        <w:t xml:space="preserve">  </w:t>
      </w:r>
    </w:p>
    <w:p w14:paraId="6B7CA5E9" w14:textId="77777777" w:rsidR="00A71CF7" w:rsidRPr="00A71CF7" w:rsidRDefault="00A71CF7" w:rsidP="00A71CF7">
      <w:pPr>
        <w:rPr>
          <w:rFonts w:ascii="Arial" w:eastAsia="Arial" w:hAnsi="Arial" w:cs="Arial"/>
          <w:lang w:val="cs-CZ"/>
        </w:rPr>
      </w:pPr>
    </w:p>
    <w:p w14:paraId="7259E947" w14:textId="5E0278CA" w:rsidR="00A34B21" w:rsidRPr="00A71CF7" w:rsidRDefault="00A34B21" w:rsidP="00A71CF7">
      <w:pPr>
        <w:rPr>
          <w:rFonts w:ascii="Arial" w:eastAsia="Arial" w:hAnsi="Arial" w:cs="Arial"/>
          <w:lang w:val="cs-CZ"/>
        </w:rPr>
      </w:pPr>
      <w:r w:rsidRPr="00A71CF7">
        <w:rPr>
          <w:rFonts w:ascii="Arial" w:hAnsi="Arial" w:cs="Arial"/>
          <w:lang w:val="cs-CZ"/>
        </w:rPr>
        <w:lastRenderedPageBreak/>
        <w:t xml:space="preserve">Parkview nabízí celkem 16 000 metrů čtverečních plochy v devíti nadzemních podlažích a 227 parkovacích míst ve třech podzemních podlažích. Budova je z 94 % pronajata společnostem jako Grant </w:t>
      </w:r>
      <w:proofErr w:type="spellStart"/>
      <w:r w:rsidRPr="00A71CF7">
        <w:rPr>
          <w:rFonts w:ascii="Arial" w:hAnsi="Arial" w:cs="Arial"/>
          <w:lang w:val="cs-CZ"/>
        </w:rPr>
        <w:t>Thornton</w:t>
      </w:r>
      <w:proofErr w:type="spellEnd"/>
      <w:r w:rsidRPr="00A71CF7">
        <w:rPr>
          <w:rFonts w:ascii="Arial" w:hAnsi="Arial" w:cs="Arial"/>
          <w:lang w:val="cs-CZ"/>
        </w:rPr>
        <w:t xml:space="preserve">, </w:t>
      </w:r>
      <w:proofErr w:type="spellStart"/>
      <w:r w:rsidRPr="00A71CF7">
        <w:rPr>
          <w:rFonts w:ascii="Arial" w:hAnsi="Arial" w:cs="Arial"/>
          <w:lang w:val="cs-CZ"/>
        </w:rPr>
        <w:t>Spaces</w:t>
      </w:r>
      <w:proofErr w:type="spellEnd"/>
      <w:r w:rsidRPr="00A71CF7">
        <w:rPr>
          <w:rFonts w:ascii="Arial" w:hAnsi="Arial" w:cs="Arial"/>
          <w:lang w:val="cs-CZ"/>
        </w:rPr>
        <w:t xml:space="preserve"> nebo Jacobs </w:t>
      </w:r>
      <w:proofErr w:type="spellStart"/>
      <w:r w:rsidRPr="00A71CF7">
        <w:rPr>
          <w:rFonts w:ascii="Arial" w:hAnsi="Arial" w:cs="Arial"/>
          <w:lang w:val="cs-CZ"/>
        </w:rPr>
        <w:t>Douwe</w:t>
      </w:r>
      <w:proofErr w:type="spellEnd"/>
      <w:r w:rsidRPr="00A71CF7">
        <w:rPr>
          <w:rFonts w:ascii="Arial" w:hAnsi="Arial" w:cs="Arial"/>
          <w:lang w:val="cs-CZ"/>
        </w:rPr>
        <w:t xml:space="preserve"> </w:t>
      </w:r>
      <w:proofErr w:type="spellStart"/>
      <w:r w:rsidRPr="00A71CF7">
        <w:rPr>
          <w:rFonts w:ascii="Arial" w:hAnsi="Arial" w:cs="Arial"/>
          <w:lang w:val="cs-CZ"/>
        </w:rPr>
        <w:t>Egberts</w:t>
      </w:r>
      <w:proofErr w:type="spellEnd"/>
      <w:r w:rsidRPr="00A71CF7">
        <w:rPr>
          <w:rFonts w:ascii="Arial" w:hAnsi="Arial" w:cs="Arial"/>
          <w:lang w:val="cs-CZ"/>
        </w:rPr>
        <w:t xml:space="preserve">. Projekt navržený světoznámým newyorským architektonickým studiem Richard Meier &amp; Partners </w:t>
      </w:r>
      <w:proofErr w:type="spellStart"/>
      <w:r w:rsidRPr="00A71CF7">
        <w:rPr>
          <w:rFonts w:ascii="Arial" w:hAnsi="Arial" w:cs="Arial"/>
          <w:lang w:val="cs-CZ"/>
        </w:rPr>
        <w:t>Architects</w:t>
      </w:r>
      <w:proofErr w:type="spellEnd"/>
      <w:r w:rsidRPr="00A71CF7">
        <w:rPr>
          <w:rFonts w:ascii="Arial" w:hAnsi="Arial" w:cs="Arial"/>
          <w:lang w:val="cs-CZ"/>
        </w:rPr>
        <w:t xml:space="preserve"> </w:t>
      </w:r>
      <w:r w:rsidR="00F810C3">
        <w:rPr>
          <w:rFonts w:ascii="Arial" w:hAnsi="Arial" w:cs="Arial"/>
          <w:lang w:val="cs-CZ"/>
        </w:rPr>
        <w:t xml:space="preserve">ve spolupráci s českým studiem CUBOID ARCHITEKTI </w:t>
      </w:r>
      <w:r w:rsidRPr="00A71CF7">
        <w:rPr>
          <w:rFonts w:ascii="Arial" w:hAnsi="Arial" w:cs="Arial"/>
          <w:lang w:val="cs-CZ"/>
        </w:rPr>
        <w:t>představuje prvotřídní kancelářskou stavbu, která využívá ekologicky nezávadné, technologicky vyspělé a inovativní prvky. Budova Parkview obdržela kolaudační souhlas ve druhém čtvrtletí roku 2020. Objekt se nacház</w:t>
      </w:r>
      <w:bookmarkStart w:id="0" w:name="_GoBack"/>
      <w:bookmarkEnd w:id="0"/>
      <w:r w:rsidRPr="00A71CF7">
        <w:rPr>
          <w:rFonts w:ascii="Arial" w:hAnsi="Arial" w:cs="Arial"/>
          <w:lang w:val="cs-CZ"/>
        </w:rPr>
        <w:t xml:space="preserve">í naproti </w:t>
      </w:r>
      <w:proofErr w:type="spellStart"/>
      <w:r w:rsidRPr="00A71CF7">
        <w:rPr>
          <w:rFonts w:ascii="Arial" w:hAnsi="Arial" w:cs="Arial"/>
          <w:lang w:val="cs-CZ"/>
        </w:rPr>
        <w:t>Central</w:t>
      </w:r>
      <w:proofErr w:type="spellEnd"/>
      <w:r w:rsidRPr="00A71CF7">
        <w:rPr>
          <w:rFonts w:ascii="Arial" w:hAnsi="Arial" w:cs="Arial"/>
          <w:lang w:val="cs-CZ"/>
        </w:rPr>
        <w:t xml:space="preserve"> Parku na pražské Pankráci, která je považována za přední kancelářskou lokalitu ve městě a představuje jednu z nejprestižnějších a nejmodernějších čtvrtí v Praze. Jako jediná se pyšní výškovými budovami a definuje tak panorama města. Parkview bude v budoucnu těžit z plánované výstavby nové linky metra D, která z Pankráce učiní přestupní stanici a znovu tak potvrdí strategickou polohu nemovitosti.</w:t>
      </w:r>
    </w:p>
    <w:p w14:paraId="7E572E2B" w14:textId="77777777" w:rsidR="00A34B21" w:rsidRPr="00A71CF7" w:rsidRDefault="00A34B21" w:rsidP="00A71CF7">
      <w:pPr>
        <w:rPr>
          <w:rFonts w:ascii="Arial" w:hAnsi="Arial" w:cs="Arial"/>
          <w:lang w:val="cs-CZ"/>
        </w:rPr>
      </w:pPr>
    </w:p>
    <w:p w14:paraId="71931EAE" w14:textId="77777777" w:rsidR="00A34B21" w:rsidRPr="00A71CF7" w:rsidRDefault="00A34B21" w:rsidP="00A71CF7">
      <w:pPr>
        <w:rPr>
          <w:rFonts w:ascii="Arial" w:hAnsi="Arial" w:cs="Arial"/>
          <w:b/>
          <w:bCs/>
          <w:lang w:val="cs-CZ"/>
        </w:rPr>
      </w:pPr>
      <w:r w:rsidRPr="00A71CF7">
        <w:rPr>
          <w:rFonts w:ascii="Arial" w:hAnsi="Arial" w:cs="Arial"/>
          <w:b/>
          <w:bCs/>
          <w:lang w:val="cs-CZ"/>
        </w:rPr>
        <w:t xml:space="preserve">WELL </w:t>
      </w:r>
      <w:proofErr w:type="spellStart"/>
      <w:r w:rsidRPr="00A71CF7">
        <w:rPr>
          <w:rFonts w:ascii="Arial" w:hAnsi="Arial" w:cs="Arial"/>
          <w:b/>
          <w:bCs/>
          <w:lang w:val="cs-CZ"/>
        </w:rPr>
        <w:t>Health-Safety</w:t>
      </w:r>
      <w:proofErr w:type="spellEnd"/>
      <w:r w:rsidRPr="00A71CF7">
        <w:rPr>
          <w:rFonts w:ascii="Arial" w:hAnsi="Arial" w:cs="Arial"/>
          <w:b/>
          <w:bCs/>
          <w:lang w:val="cs-CZ"/>
        </w:rPr>
        <w:t xml:space="preserve"> Rating  </w:t>
      </w:r>
    </w:p>
    <w:p w14:paraId="340CEB2E" w14:textId="77777777" w:rsidR="00A34B21" w:rsidRPr="00A71CF7" w:rsidRDefault="00A34B21" w:rsidP="00A71CF7">
      <w:pPr>
        <w:rPr>
          <w:rFonts w:ascii="Arial" w:hAnsi="Arial" w:cs="Arial"/>
          <w:lang w:val="cs-CZ"/>
        </w:rPr>
      </w:pPr>
      <w:r w:rsidRPr="00A71CF7">
        <w:rPr>
          <w:rFonts w:ascii="Arial" w:hAnsi="Arial" w:cs="Arial"/>
          <w:lang w:val="cs-CZ"/>
        </w:rPr>
        <w:t xml:space="preserve">Kancelářská budova Parkview je jednou z osmi kancelářských budov společnosti Skanska v regionu střední a východní Evropy, která získala hodnocení WELL </w:t>
      </w:r>
      <w:proofErr w:type="spellStart"/>
      <w:r w:rsidRPr="00A71CF7">
        <w:rPr>
          <w:rFonts w:ascii="Arial" w:hAnsi="Arial" w:cs="Arial"/>
          <w:lang w:val="cs-CZ"/>
        </w:rPr>
        <w:t>Health-Safety</w:t>
      </w:r>
      <w:proofErr w:type="spellEnd"/>
      <w:r w:rsidRPr="00A71CF7">
        <w:rPr>
          <w:rFonts w:ascii="Arial" w:hAnsi="Arial" w:cs="Arial"/>
          <w:lang w:val="cs-CZ"/>
        </w:rPr>
        <w:t xml:space="preserve"> Rating pro provoz a správu zařízení udělované mezinárodním stavebním institutem International WELL Building Institute (IWBI). Je to vyznamenání pro všechny nové i stávající budovy a zařízení, jež dokládá vysokou kvalitu kancelářských prostor se špičkovými bezpečnostními standardy, které snižují riziko přenosu nemocí a usnadňují vytváření zdravých a bezpečných pracovišť.</w:t>
      </w:r>
    </w:p>
    <w:p w14:paraId="6EA701D3" w14:textId="77777777" w:rsidR="00A34B21" w:rsidRPr="00A71CF7" w:rsidRDefault="00A34B21" w:rsidP="00A71CF7">
      <w:pPr>
        <w:rPr>
          <w:rFonts w:ascii="Arial" w:hAnsi="Arial" w:cs="Arial"/>
          <w:lang w:val="cs-CZ"/>
        </w:rPr>
      </w:pPr>
    </w:p>
    <w:p w14:paraId="17FDEBBF" w14:textId="77777777" w:rsidR="00A34B21" w:rsidRPr="00A71CF7" w:rsidRDefault="00A34B21" w:rsidP="00A71CF7">
      <w:pPr>
        <w:rPr>
          <w:rFonts w:ascii="Arial" w:hAnsi="Arial" w:cs="Arial"/>
          <w:b/>
          <w:bCs/>
          <w:lang w:val="cs-CZ"/>
        </w:rPr>
      </w:pPr>
      <w:r w:rsidRPr="00A71CF7">
        <w:rPr>
          <w:rFonts w:ascii="Arial" w:hAnsi="Arial" w:cs="Arial"/>
          <w:b/>
          <w:bCs/>
          <w:lang w:val="cs-CZ"/>
        </w:rPr>
        <w:t xml:space="preserve">Care </w:t>
      </w:r>
      <w:proofErr w:type="spellStart"/>
      <w:r w:rsidRPr="00A71CF7">
        <w:rPr>
          <w:rFonts w:ascii="Arial" w:hAnsi="Arial" w:cs="Arial"/>
          <w:b/>
          <w:bCs/>
          <w:lang w:val="cs-CZ"/>
        </w:rPr>
        <w:t>for</w:t>
      </w:r>
      <w:proofErr w:type="spellEnd"/>
      <w:r w:rsidRPr="00A71CF7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A71CF7">
        <w:rPr>
          <w:rFonts w:ascii="Arial" w:hAnsi="Arial" w:cs="Arial"/>
          <w:b/>
          <w:bCs/>
          <w:lang w:val="cs-CZ"/>
        </w:rPr>
        <w:t>Life</w:t>
      </w:r>
      <w:proofErr w:type="spellEnd"/>
      <w:r w:rsidRPr="00A71CF7">
        <w:rPr>
          <w:rFonts w:ascii="Arial" w:hAnsi="Arial" w:cs="Arial"/>
          <w:b/>
          <w:bCs/>
          <w:lang w:val="cs-CZ"/>
        </w:rPr>
        <w:t xml:space="preserve"> Office </w:t>
      </w:r>
      <w:proofErr w:type="spellStart"/>
      <w:r w:rsidRPr="00A71CF7">
        <w:rPr>
          <w:rFonts w:ascii="Arial" w:hAnsi="Arial" w:cs="Arial"/>
          <w:b/>
          <w:bCs/>
          <w:lang w:val="cs-CZ"/>
        </w:rPr>
        <w:t>Concept</w:t>
      </w:r>
      <w:proofErr w:type="spellEnd"/>
    </w:p>
    <w:p w14:paraId="0349CE0A" w14:textId="77777777" w:rsidR="00A34B21" w:rsidRPr="00A71CF7" w:rsidRDefault="00A34B21" w:rsidP="00A71CF7">
      <w:pPr>
        <w:rPr>
          <w:rFonts w:ascii="Arial" w:hAnsi="Arial" w:cs="Arial"/>
          <w:lang w:val="cs-CZ"/>
        </w:rPr>
      </w:pPr>
      <w:r w:rsidRPr="00A71CF7">
        <w:rPr>
          <w:rFonts w:ascii="Arial" w:hAnsi="Arial" w:cs="Arial"/>
          <w:lang w:val="cs-CZ"/>
        </w:rPr>
        <w:t xml:space="preserve">Aby společnost Skanska tohoto cíle dosáhla, stanovila si několik pravidel v rámci tzv. „Care </w:t>
      </w:r>
      <w:proofErr w:type="spellStart"/>
      <w:r w:rsidRPr="00A71CF7">
        <w:rPr>
          <w:rFonts w:ascii="Arial" w:hAnsi="Arial" w:cs="Arial"/>
          <w:lang w:val="cs-CZ"/>
        </w:rPr>
        <w:t>for</w:t>
      </w:r>
      <w:proofErr w:type="spellEnd"/>
      <w:r w:rsidRPr="00A71CF7">
        <w:rPr>
          <w:rFonts w:ascii="Arial" w:hAnsi="Arial" w:cs="Arial"/>
          <w:lang w:val="cs-CZ"/>
        </w:rPr>
        <w:t xml:space="preserve"> </w:t>
      </w:r>
      <w:proofErr w:type="spellStart"/>
      <w:r w:rsidRPr="00A71CF7">
        <w:rPr>
          <w:rFonts w:ascii="Arial" w:hAnsi="Arial" w:cs="Arial"/>
          <w:lang w:val="cs-CZ"/>
        </w:rPr>
        <w:t>Life</w:t>
      </w:r>
      <w:proofErr w:type="spellEnd"/>
      <w:r w:rsidRPr="00A71CF7">
        <w:rPr>
          <w:rFonts w:ascii="Arial" w:hAnsi="Arial" w:cs="Arial"/>
          <w:lang w:val="cs-CZ"/>
        </w:rPr>
        <w:t xml:space="preserve"> Office </w:t>
      </w:r>
      <w:proofErr w:type="spellStart"/>
      <w:r w:rsidRPr="00A71CF7">
        <w:rPr>
          <w:rFonts w:ascii="Arial" w:hAnsi="Arial" w:cs="Arial"/>
          <w:lang w:val="cs-CZ"/>
        </w:rPr>
        <w:t>Concept</w:t>
      </w:r>
      <w:proofErr w:type="spellEnd"/>
      <w:r w:rsidRPr="00A71CF7">
        <w:rPr>
          <w:rFonts w:ascii="Arial" w:hAnsi="Arial" w:cs="Arial"/>
          <w:lang w:val="cs-CZ"/>
        </w:rPr>
        <w:t xml:space="preserve">“ a přizpůsobila pracoviště ve střední a východní Evropě tak, aby podpořila své nájemce, kteří se vrátili do kanceláří, a vytvořila jim zdravé pracovní prostředí. Budova Parkview není v tomto směru výjimkou. Koncepce </w:t>
      </w:r>
      <w:r w:rsidRPr="00A71CF7">
        <w:rPr>
          <w:rFonts w:ascii="Arial" w:hAnsi="Arial" w:cs="Arial"/>
          <w:lang w:val="cs-CZ"/>
        </w:rPr>
        <w:lastRenderedPageBreak/>
        <w:t xml:space="preserve">představuje řešení, která zajistí nejlepší možnou kvalitu vzduchu, konzultace ohledně plánování prostor, a to i v souladu s požadavky na zajištění dostatečného fyzického odstupu, bezdotyková řešení, plány sanitace a dezinfekce zařízení. Kancelářská budova Parkview nabízí mnohé z těchto prvků, např. bezkontaktní řešení, virtuální recepci, která pro vstup do budovy používá QR kódy, či systém </w:t>
      </w:r>
      <w:proofErr w:type="gramStart"/>
      <w:r w:rsidRPr="00A71CF7">
        <w:rPr>
          <w:rFonts w:ascii="Arial" w:hAnsi="Arial" w:cs="Arial"/>
          <w:lang w:val="cs-CZ"/>
        </w:rPr>
        <w:t>100%</w:t>
      </w:r>
      <w:proofErr w:type="gramEnd"/>
      <w:r w:rsidRPr="00A71CF7">
        <w:rPr>
          <w:rFonts w:ascii="Arial" w:hAnsi="Arial" w:cs="Arial"/>
          <w:lang w:val="cs-CZ"/>
        </w:rPr>
        <w:t xml:space="preserve"> venkovního vzduchu, který využívá výhradně čerstvý venkovní vzduch a vysoce účinné vzduchové filtry uznávané jak LEED, tak WELL certifikací.</w:t>
      </w:r>
    </w:p>
    <w:p w14:paraId="41720C55" w14:textId="77777777" w:rsidR="00A34B21" w:rsidRPr="00A71CF7" w:rsidRDefault="00A34B21" w:rsidP="00A71CF7">
      <w:pPr>
        <w:rPr>
          <w:rFonts w:ascii="Arial" w:hAnsi="Arial" w:cs="Arial"/>
          <w:lang w:val="cs-CZ"/>
        </w:rPr>
      </w:pPr>
    </w:p>
    <w:p w14:paraId="4F4FE349" w14:textId="77777777" w:rsidR="00A34B21" w:rsidRPr="00A71CF7" w:rsidRDefault="00A34B21" w:rsidP="00A71CF7">
      <w:pPr>
        <w:rPr>
          <w:rFonts w:ascii="Arial" w:hAnsi="Arial" w:cs="Arial"/>
          <w:b/>
          <w:bCs/>
          <w:lang w:val="cs-CZ"/>
        </w:rPr>
      </w:pPr>
      <w:r w:rsidRPr="00A71CF7">
        <w:rPr>
          <w:rFonts w:ascii="Arial" w:hAnsi="Arial" w:cs="Arial"/>
          <w:b/>
          <w:bCs/>
          <w:lang w:val="cs-CZ"/>
        </w:rPr>
        <w:t xml:space="preserve">WELL Gold pro </w:t>
      </w:r>
      <w:proofErr w:type="spellStart"/>
      <w:r w:rsidRPr="00A71CF7">
        <w:rPr>
          <w:rFonts w:ascii="Arial" w:hAnsi="Arial" w:cs="Arial"/>
          <w:b/>
          <w:bCs/>
          <w:lang w:val="cs-CZ"/>
        </w:rPr>
        <w:t>Core</w:t>
      </w:r>
      <w:proofErr w:type="spellEnd"/>
      <w:r w:rsidRPr="00A71CF7">
        <w:rPr>
          <w:rFonts w:ascii="Arial" w:hAnsi="Arial" w:cs="Arial"/>
          <w:b/>
          <w:bCs/>
          <w:lang w:val="cs-CZ"/>
        </w:rPr>
        <w:t xml:space="preserve"> &amp; Shell </w:t>
      </w:r>
    </w:p>
    <w:p w14:paraId="46CF4029" w14:textId="77777777" w:rsidR="00A34B21" w:rsidRPr="00A71CF7" w:rsidRDefault="00A34B21" w:rsidP="00A71CF7">
      <w:pPr>
        <w:rPr>
          <w:rFonts w:ascii="Arial" w:hAnsi="Arial" w:cs="Arial"/>
          <w:lang w:val="cs-CZ"/>
        </w:rPr>
      </w:pPr>
      <w:r w:rsidRPr="00A71CF7">
        <w:rPr>
          <w:rFonts w:ascii="Arial" w:hAnsi="Arial" w:cs="Arial"/>
          <w:lang w:val="cs-CZ"/>
        </w:rPr>
        <w:t>Parkview usiluje o zlatou úroveň certifikace WELL, která hodnotí vliv na lidské zdraví a pohodu. Posuzuje se například obsah těkavých organických látek ve vestavěných materiálech a související čistota vzduchu v budově, dostupnost a kvalita vody a maximální přístup ke zdroji přirozeného světla – díky tvaru budovy do U mají nájemci ve všech prostorách stejnoměrné přirozené světlo. Parkview má navíc rozsáhlé vybavení pro cyklisty a pyšní se terasami a balkony s panoramatickým výhledem na Prahu. Obzvláště atraktivní a zdarma k využití pro všechny nájemce je střešní terasa s barem, grilem, venkovním posezením a dechberoucími výhledy na většinu města, včetně Pražského hradu.</w:t>
      </w:r>
    </w:p>
    <w:p w14:paraId="17DD3A2A" w14:textId="77777777" w:rsidR="00A34B21" w:rsidRPr="00A71CF7" w:rsidRDefault="00A34B21" w:rsidP="00A71CF7">
      <w:pPr>
        <w:rPr>
          <w:rFonts w:ascii="Arial" w:hAnsi="Arial" w:cs="Arial"/>
          <w:lang w:val="cs-CZ"/>
        </w:rPr>
      </w:pPr>
    </w:p>
    <w:p w14:paraId="1D0D2BDC" w14:textId="77777777" w:rsidR="00A34B21" w:rsidRPr="00A71CF7" w:rsidRDefault="00A34B21" w:rsidP="00A71CF7">
      <w:pPr>
        <w:rPr>
          <w:rFonts w:ascii="Arial" w:hAnsi="Arial" w:cs="Arial"/>
          <w:b/>
          <w:bCs/>
          <w:lang w:val="cs-CZ"/>
        </w:rPr>
      </w:pPr>
      <w:r w:rsidRPr="00A71CF7">
        <w:rPr>
          <w:rFonts w:ascii="Arial" w:hAnsi="Arial" w:cs="Arial"/>
          <w:b/>
          <w:bCs/>
          <w:lang w:val="cs-CZ"/>
        </w:rPr>
        <w:t xml:space="preserve">LEED Platinum 97 bodů </w:t>
      </w:r>
    </w:p>
    <w:p w14:paraId="0278F31A" w14:textId="27F5BD81" w:rsidR="005C4044" w:rsidRDefault="00A34B21" w:rsidP="00A71CF7">
      <w:pPr>
        <w:rPr>
          <w:rFonts w:ascii="Arial" w:hAnsi="Arial" w:cs="Arial"/>
          <w:lang w:val="cs-CZ"/>
        </w:rPr>
      </w:pPr>
      <w:r w:rsidRPr="00A71CF7">
        <w:rPr>
          <w:rFonts w:ascii="Arial" w:hAnsi="Arial" w:cs="Arial"/>
          <w:lang w:val="cs-CZ"/>
        </w:rPr>
        <w:t xml:space="preserve">Budova je držitelem certifikace LEED Platinum. Získala 97 bodů a má tak – spolu s Praga </w:t>
      </w:r>
      <w:proofErr w:type="spellStart"/>
      <w:r w:rsidRPr="00A71CF7">
        <w:rPr>
          <w:rFonts w:ascii="Arial" w:hAnsi="Arial" w:cs="Arial"/>
          <w:lang w:val="cs-CZ"/>
        </w:rPr>
        <w:t>Studios</w:t>
      </w:r>
      <w:proofErr w:type="spellEnd"/>
      <w:r w:rsidRPr="00A71CF7">
        <w:rPr>
          <w:rFonts w:ascii="Arial" w:hAnsi="Arial" w:cs="Arial"/>
          <w:lang w:val="cs-CZ"/>
        </w:rPr>
        <w:t xml:space="preserve"> – nejlepší hodnocení v České republice. Aby se minimalizovala spotřeba energie, použila společnost Skanska také takové prvky, jako je LED osvětlení s pohybovými senzory a efektivní systém chlazení a vytápění využívající chladící trámy. Fasáda budovy je osazena designovými stínicími prvky, které snižují tepelné zisky. Sběr dešťové vody a zařízení na úsporu vody navíc pomohou ušetřit více než 40 % pitné vody.</w:t>
      </w:r>
    </w:p>
    <w:p w14:paraId="1973BA09" w14:textId="07B49947" w:rsidR="00A71CF7" w:rsidRDefault="00A71CF7" w:rsidP="00A71CF7">
      <w:pPr>
        <w:rPr>
          <w:rFonts w:ascii="Arial" w:hAnsi="Arial" w:cs="Arial"/>
          <w:lang w:val="cs-CZ"/>
        </w:rPr>
      </w:pPr>
    </w:p>
    <w:p w14:paraId="36690080" w14:textId="754501D1" w:rsidR="00A71CF7" w:rsidRDefault="00A71CF7" w:rsidP="00A71CF7">
      <w:pPr>
        <w:rPr>
          <w:rFonts w:ascii="Arial" w:hAnsi="Arial" w:cs="Arial"/>
          <w:lang w:val="cs-CZ"/>
        </w:rPr>
      </w:pPr>
    </w:p>
    <w:p w14:paraId="7363AE87" w14:textId="77777777" w:rsidR="00A71CF7" w:rsidRPr="00A71CF7" w:rsidRDefault="00A71CF7" w:rsidP="00A71CF7">
      <w:pPr>
        <w:rPr>
          <w:rFonts w:ascii="Arial" w:hAnsi="Arial" w:cs="Arial"/>
          <w:lang w:val="cs-CZ"/>
        </w:rPr>
      </w:pPr>
    </w:p>
    <w:p w14:paraId="5625F6E5" w14:textId="77777777" w:rsidR="005C4044" w:rsidRPr="00A71CF7" w:rsidRDefault="005C4044" w:rsidP="005C4044">
      <w:pPr>
        <w:pStyle w:val="Header"/>
        <w:pBdr>
          <w:bottom w:val="single" w:sz="12" w:space="1" w:color="auto"/>
        </w:pBdr>
        <w:tabs>
          <w:tab w:val="clear" w:pos="4536"/>
          <w:tab w:val="clear" w:pos="9072"/>
        </w:tabs>
        <w:spacing w:line="240" w:lineRule="auto"/>
        <w:rPr>
          <w:rFonts w:ascii="Arial" w:hAnsi="Arial" w:cs="Arial"/>
          <w:szCs w:val="24"/>
          <w:lang w:val="cs-CZ"/>
        </w:rPr>
      </w:pPr>
    </w:p>
    <w:p w14:paraId="097D97F2" w14:textId="77777777" w:rsidR="005C4044" w:rsidRPr="00A71CF7" w:rsidRDefault="005C4044" w:rsidP="005C4044">
      <w:pPr>
        <w:pStyle w:val="Header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Cs w:val="24"/>
          <w:lang w:val="cs-CZ"/>
        </w:rPr>
      </w:pPr>
    </w:p>
    <w:p w14:paraId="323ACFD8" w14:textId="77777777" w:rsidR="005C4044" w:rsidRPr="00A71CF7" w:rsidRDefault="005C4044" w:rsidP="005C4044">
      <w:pPr>
        <w:tabs>
          <w:tab w:val="left" w:pos="8080"/>
          <w:tab w:val="left" w:pos="8222"/>
        </w:tabs>
        <w:spacing w:line="240" w:lineRule="auto"/>
        <w:ind w:right="567"/>
        <w:rPr>
          <w:rFonts w:ascii="Arial" w:hAnsi="Arial" w:cs="Arial"/>
          <w:b/>
          <w:noProof/>
          <w:szCs w:val="24"/>
          <w:lang w:val="cs-CZ"/>
        </w:rPr>
      </w:pPr>
      <w:r w:rsidRPr="00A71CF7">
        <w:rPr>
          <w:rFonts w:ascii="Arial" w:hAnsi="Arial" w:cs="Arial"/>
          <w:b/>
          <w:noProof/>
          <w:szCs w:val="24"/>
          <w:lang w:val="cs-CZ"/>
        </w:rPr>
        <w:t xml:space="preserve">Kontakt: </w:t>
      </w:r>
    </w:p>
    <w:p w14:paraId="15445C66" w14:textId="77777777" w:rsidR="005C4044" w:rsidRPr="00A71CF7" w:rsidRDefault="005C4044" w:rsidP="005C4044">
      <w:pPr>
        <w:rPr>
          <w:rFonts w:ascii="Arial" w:hAnsi="Arial" w:cs="Arial"/>
          <w:noProof/>
          <w:color w:val="000000"/>
          <w:szCs w:val="24"/>
          <w:lang w:val="cs-CZ"/>
        </w:rPr>
      </w:pPr>
      <w:r w:rsidRPr="00A71CF7">
        <w:rPr>
          <w:rStyle w:val="Text12"/>
          <w:rFonts w:cs="Arial"/>
          <w:noProof/>
          <w:lang w:val="cs-CZ"/>
        </w:rPr>
        <w:t>Petra Machartová, Corporate Marketing Manager Skanska CDE</w:t>
      </w:r>
    </w:p>
    <w:p w14:paraId="7A99811B" w14:textId="77777777" w:rsidR="005C4044" w:rsidRPr="00A71CF7" w:rsidRDefault="005C4044" w:rsidP="005C4044">
      <w:pPr>
        <w:rPr>
          <w:rFonts w:ascii="Arial" w:hAnsi="Arial" w:cs="Arial"/>
          <w:noProof/>
          <w:color w:val="000000"/>
          <w:sz w:val="27"/>
          <w:szCs w:val="27"/>
          <w:lang w:val="cs-CZ"/>
        </w:rPr>
      </w:pPr>
      <w:r w:rsidRPr="00A71CF7">
        <w:rPr>
          <w:rStyle w:val="Text12"/>
          <w:rFonts w:cs="Arial"/>
          <w:noProof/>
          <w:lang w:val="cs-CZ"/>
        </w:rPr>
        <w:t>tel: +420 603 587 928</w:t>
      </w:r>
    </w:p>
    <w:p w14:paraId="6DFAD0A8" w14:textId="77777777" w:rsidR="005C4044" w:rsidRPr="00A71CF7" w:rsidRDefault="005C4044" w:rsidP="005C4044">
      <w:pPr>
        <w:rPr>
          <w:rFonts w:ascii="Arial" w:hAnsi="Arial" w:cs="Arial"/>
          <w:noProof/>
          <w:color w:val="000000"/>
          <w:szCs w:val="24"/>
          <w:lang w:val="cs-CZ"/>
        </w:rPr>
      </w:pPr>
      <w:r w:rsidRPr="00A71CF7">
        <w:rPr>
          <w:rFonts w:ascii="Arial" w:hAnsi="Arial" w:cs="Arial"/>
          <w:noProof/>
          <w:color w:val="000000"/>
          <w:szCs w:val="24"/>
          <w:lang w:val="cs-CZ"/>
        </w:rPr>
        <w:t xml:space="preserve">email: </w:t>
      </w:r>
      <w:hyperlink r:id="rId10" w:history="1">
        <w:r w:rsidRPr="00A71CF7">
          <w:rPr>
            <w:rStyle w:val="Hyperlink"/>
            <w:rFonts w:ascii="Arial" w:hAnsi="Arial" w:cs="Arial"/>
            <w:noProof/>
            <w:lang w:val="cs-CZ"/>
          </w:rPr>
          <w:t>petra.machartova@skanska.cz</w:t>
        </w:r>
      </w:hyperlink>
    </w:p>
    <w:p w14:paraId="4A23B3F1" w14:textId="77777777" w:rsidR="005C4044" w:rsidRPr="00A71CF7" w:rsidRDefault="005C4044" w:rsidP="005C4044">
      <w:pPr>
        <w:pStyle w:val="BodyText"/>
        <w:rPr>
          <w:rFonts w:ascii="Arial" w:hAnsi="Arial" w:cs="Arial"/>
          <w:noProof/>
          <w:szCs w:val="24"/>
          <w:lang w:val="cs-CZ"/>
        </w:rPr>
      </w:pPr>
    </w:p>
    <w:p w14:paraId="56BB0894" w14:textId="77777777" w:rsidR="005C4044" w:rsidRPr="00A71CF7" w:rsidRDefault="005C4044" w:rsidP="005C4044">
      <w:pPr>
        <w:pStyle w:val="BodyText"/>
        <w:rPr>
          <w:rFonts w:ascii="Arial" w:hAnsi="Arial" w:cs="Arial"/>
          <w:i/>
          <w:noProof/>
          <w:szCs w:val="24"/>
          <w:lang w:val="cs-CZ"/>
        </w:rPr>
      </w:pPr>
      <w:r w:rsidRPr="00A71CF7">
        <w:rPr>
          <w:rFonts w:ascii="Arial" w:hAnsi="Arial" w:cs="Arial"/>
          <w:i/>
          <w:noProof/>
          <w:szCs w:val="24"/>
          <w:lang w:val="cs-CZ"/>
        </w:rPr>
        <w:t xml:space="preserve">Další informace k dispozici na </w:t>
      </w:r>
      <w:hyperlink r:id="rId11" w:history="1">
        <w:r w:rsidRPr="00A71CF7">
          <w:rPr>
            <w:rStyle w:val="Hyperlink"/>
            <w:rFonts w:ascii="Arial" w:hAnsi="Arial" w:cs="Arial"/>
            <w:lang w:val="cs-CZ"/>
          </w:rPr>
          <w:t>www.skanska.cz/cz/News-and-press</w:t>
        </w:r>
      </w:hyperlink>
    </w:p>
    <w:p w14:paraId="60450269" w14:textId="77777777" w:rsidR="005C4044" w:rsidRPr="00A71CF7" w:rsidRDefault="005C4044" w:rsidP="005C4044">
      <w:pPr>
        <w:pStyle w:val="BodyText"/>
        <w:rPr>
          <w:rFonts w:ascii="Arial" w:hAnsi="Arial" w:cs="Arial"/>
          <w:i/>
          <w:noProof/>
          <w:szCs w:val="24"/>
          <w:lang w:val="cs-CZ"/>
        </w:rPr>
      </w:pPr>
    </w:p>
    <w:p w14:paraId="65B649F7" w14:textId="77777777" w:rsidR="00CB60DB" w:rsidRPr="00A71CF7" w:rsidRDefault="00CB60DB" w:rsidP="005C4044">
      <w:pPr>
        <w:rPr>
          <w:lang w:val="cs-CZ"/>
        </w:rPr>
      </w:pPr>
    </w:p>
    <w:sectPr w:rsidR="00CB60DB" w:rsidRPr="00A71CF7" w:rsidSect="008C4C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2550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9FD0D" w14:textId="77777777" w:rsidR="00125770" w:rsidRDefault="00125770" w:rsidP="00821309">
      <w:pPr>
        <w:spacing w:line="240" w:lineRule="auto"/>
      </w:pPr>
      <w:r>
        <w:separator/>
      </w:r>
    </w:p>
  </w:endnote>
  <w:endnote w:type="continuationSeparator" w:id="0">
    <w:p w14:paraId="092225F4" w14:textId="77777777" w:rsidR="00125770" w:rsidRDefault="00125770" w:rsidP="00821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anska Sans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SansPro-Regular">
    <w:altName w:val="Calibri"/>
    <w:panose1 w:val="020005030600000200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B0BE" w14:textId="77777777" w:rsidR="001C07B6" w:rsidRDefault="001C0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D731" w14:textId="64591BEA" w:rsidR="002A1C18" w:rsidRPr="00577FE6" w:rsidRDefault="00125770" w:rsidP="00821309">
    <w:pPr>
      <w:autoSpaceDE w:val="0"/>
      <w:autoSpaceDN w:val="0"/>
      <w:adjustRightInd w:val="0"/>
      <w:spacing w:line="240" w:lineRule="auto"/>
      <w:rPr>
        <w:rFonts w:ascii="Arial" w:hAnsi="Arial" w:cs="Arial"/>
        <w:b/>
        <w:i/>
        <w:iCs/>
        <w:sz w:val="20"/>
      </w:rPr>
    </w:pPr>
    <w:r>
      <w:rPr>
        <w:rFonts w:ascii="Arial" w:hAnsi="Arial" w:cs="Arial"/>
        <w:b/>
        <w:i/>
        <w:iCs/>
        <w:noProof/>
        <w:sz w:val="20"/>
      </w:rPr>
      <w:pict w14:anchorId="4990CE60">
        <v:shapetype id="_x0000_t202" coordsize="21600,21600" o:spt="202" path="m,l,21600r21600,l21600,xe">
          <v:stroke joinstyle="miter"/>
          <v:path gradientshapeok="t" o:connecttype="rect"/>
        </v:shapetype>
        <v:shape id="MSIPCMab454d5399889ea1d7616def" o:spid="_x0000_s2049" type="#_x0000_t202" alt="{&quot;HashCode&quot;:-342817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2336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38BB3C66" w14:textId="007A8987" w:rsidR="001C07B6" w:rsidRPr="001C07B6" w:rsidRDefault="001C07B6" w:rsidP="001C07B6">
                <w:pPr>
                  <w:rPr>
                    <w:rFonts w:ascii="Arial" w:hAnsi="Arial" w:cs="Arial"/>
                    <w:color w:val="737373"/>
                    <w:sz w:val="16"/>
                  </w:rPr>
                </w:pPr>
                <w:r w:rsidRPr="001C07B6">
                  <w:rPr>
                    <w:rFonts w:ascii="Arial" w:hAnsi="Arial" w:cs="Arial"/>
                    <w:color w:val="737373"/>
                    <w:sz w:val="16"/>
                  </w:rPr>
                  <w:t xml:space="preserve">Public information \ </w:t>
                </w:r>
                <w:proofErr w:type="spellStart"/>
                <w:r w:rsidRPr="001C07B6">
                  <w:rPr>
                    <w:rFonts w:ascii="Arial" w:hAnsi="Arial" w:cs="Arial"/>
                    <w:color w:val="737373"/>
                    <w:sz w:val="16"/>
                  </w:rPr>
                  <w:t>Publice</w:t>
                </w:r>
                <w:proofErr w:type="spellEnd"/>
                <w:r w:rsidRPr="001C07B6">
                  <w:rPr>
                    <w:rFonts w:ascii="Arial" w:hAnsi="Arial" w:cs="Arial"/>
                    <w:color w:val="737373"/>
                    <w:sz w:val="16"/>
                  </w:rPr>
                  <w:t xml:space="preserve"> \</w:t>
                </w:r>
                <w:r>
                  <w:rPr>
                    <w:rFonts w:ascii="Arial" w:hAnsi="Arial" w:cs="Arial"/>
                    <w:color w:val="737373"/>
                    <w:sz w:val="16"/>
                  </w:rPr>
                  <w:t xml:space="preserve"> </w:t>
                </w:r>
                <w:proofErr w:type="spellStart"/>
                <w:r w:rsidRPr="001C07B6">
                  <w:rPr>
                    <w:rFonts w:ascii="Arial" w:hAnsi="Arial" w:cs="Arial"/>
                    <w:color w:val="737373"/>
                    <w:sz w:val="16"/>
                  </w:rPr>
                  <w:t>Publiczna</w:t>
                </w:r>
                <w:proofErr w:type="spellEnd"/>
                <w:r w:rsidRPr="001C07B6">
                  <w:rPr>
                    <w:rFonts w:ascii="Arial" w:hAnsi="Arial" w:cs="Arial"/>
                    <w:color w:val="737373"/>
                    <w:sz w:val="16"/>
                  </w:rPr>
                  <w:t xml:space="preserve"> \ </w:t>
                </w:r>
                <w:proofErr w:type="spellStart"/>
                <w:r w:rsidRPr="001C07B6">
                  <w:rPr>
                    <w:rFonts w:ascii="Arial" w:hAnsi="Arial" w:cs="Arial"/>
                    <w:color w:val="737373"/>
                    <w:sz w:val="16"/>
                  </w:rPr>
                  <w:t>Julkinen</w:t>
                </w:r>
                <w:proofErr w:type="spellEnd"/>
                <w:r w:rsidRPr="001C07B6">
                  <w:rPr>
                    <w:rFonts w:ascii="Arial" w:hAnsi="Arial" w:cs="Arial"/>
                    <w:color w:val="737373"/>
                    <w:sz w:val="16"/>
                  </w:rPr>
                  <w:t xml:space="preserve"> \ </w:t>
                </w:r>
                <w:proofErr w:type="spellStart"/>
                <w:r w:rsidRPr="001C07B6">
                  <w:rPr>
                    <w:rFonts w:ascii="Arial" w:hAnsi="Arial" w:cs="Arial"/>
                    <w:color w:val="737373"/>
                    <w:sz w:val="16"/>
                  </w:rPr>
                  <w:t>Publik</w:t>
                </w:r>
                <w:proofErr w:type="spellEnd"/>
                <w:r w:rsidRPr="001C07B6">
                  <w:rPr>
                    <w:rFonts w:ascii="Arial" w:hAnsi="Arial" w:cs="Arial"/>
                    <w:color w:val="737373"/>
                    <w:sz w:val="16"/>
                  </w:rPr>
                  <w:t xml:space="preserve"> \ </w:t>
                </w:r>
                <w:proofErr w:type="spellStart"/>
                <w:r w:rsidRPr="001C07B6">
                  <w:rPr>
                    <w:rFonts w:ascii="Arial" w:hAnsi="Arial" w:cs="Arial"/>
                    <w:color w:val="737373"/>
                    <w:sz w:val="16"/>
                  </w:rPr>
                  <w:t>Offentlig</w:t>
                </w:r>
                <w:proofErr w:type="spellEnd"/>
                <w:r w:rsidRPr="001C07B6">
                  <w:rPr>
                    <w:rFonts w:ascii="Arial" w:hAnsi="Arial" w:cs="Arial"/>
                    <w:color w:val="737373"/>
                    <w:sz w:val="16"/>
                  </w:rPr>
                  <w:t xml:space="preserve"> \ </w:t>
                </w:r>
                <w:proofErr w:type="spellStart"/>
                <w:r w:rsidRPr="001C07B6">
                  <w:rPr>
                    <w:rFonts w:ascii="Arial" w:hAnsi="Arial" w:cs="Arial"/>
                    <w:color w:val="737373"/>
                    <w:sz w:val="16"/>
                  </w:rPr>
                  <w:t>Veřejné</w:t>
                </w:r>
                <w:proofErr w:type="spellEnd"/>
              </w:p>
            </w:txbxContent>
          </v:textbox>
          <w10:wrap anchorx="page" anchory="page"/>
        </v:shape>
      </w:pict>
    </w:r>
  </w:p>
  <w:p w14:paraId="4AF02F6B" w14:textId="77777777" w:rsidR="005A08BE" w:rsidRPr="00577FE6" w:rsidRDefault="005A08BE" w:rsidP="00821309">
    <w:pPr>
      <w:autoSpaceDE w:val="0"/>
      <w:autoSpaceDN w:val="0"/>
      <w:adjustRightInd w:val="0"/>
      <w:spacing w:line="240" w:lineRule="auto"/>
      <w:rPr>
        <w:rFonts w:ascii="Arial" w:hAnsi="Arial" w:cs="Arial"/>
        <w:b/>
        <w:i/>
        <w:iCs/>
        <w:sz w:val="20"/>
      </w:rPr>
    </w:pPr>
  </w:p>
  <w:p w14:paraId="79745116" w14:textId="5A75315F" w:rsidR="001C07B6" w:rsidRPr="001C07B6" w:rsidRDefault="00FC19A0" w:rsidP="001C07B6">
    <w:pPr>
      <w:ind w:left="1985"/>
      <w:jc w:val="both"/>
      <w:rPr>
        <w:rFonts w:ascii="Arial" w:hAnsi="Arial" w:cs="Arial"/>
        <w:i/>
        <w:sz w:val="18"/>
        <w:szCs w:val="18"/>
      </w:rPr>
    </w:pPr>
    <w:r w:rsidRPr="001C07B6">
      <w:rPr>
        <w:rFonts w:ascii="Arial" w:hAnsi="Arial" w:cs="Arial"/>
        <w:b/>
        <w:i/>
        <w:iCs/>
        <w:noProof/>
        <w:sz w:val="18"/>
        <w:szCs w:val="18"/>
        <w:lang w:val="cs-CZ" w:eastAsia="cs-CZ"/>
      </w:rPr>
      <w:drawing>
        <wp:anchor distT="0" distB="0" distL="114300" distR="114300" simplePos="0" relativeHeight="251658752" behindDoc="0" locked="0" layoutInCell="1" allowOverlap="1" wp14:anchorId="025A5CB1" wp14:editId="5FA2A27A">
          <wp:simplePos x="0" y="0"/>
          <wp:positionH relativeFrom="margin">
            <wp:posOffset>29845</wp:posOffset>
          </wp:positionH>
          <wp:positionV relativeFrom="paragraph">
            <wp:posOffset>37465</wp:posOffset>
          </wp:positionV>
          <wp:extent cx="981075" cy="990600"/>
          <wp:effectExtent l="19050" t="0" r="9525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1" w:name="_Hlk33695063"/>
    <w:r w:rsidR="001C07B6" w:rsidRPr="001C07B6">
      <w:rPr>
        <w:rFonts w:ascii="Arial" w:hAnsi="Arial" w:cs="Arial"/>
        <w:i/>
        <w:sz w:val="18"/>
        <w:szCs w:val="18"/>
      </w:rPr>
      <w:t xml:space="preserve">Skanska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patří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mezi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přední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evropské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stavební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a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developerské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společnosti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.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Kromě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Skandinávie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působí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v 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oblasti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>
      <w:rPr>
        <w:rFonts w:ascii="Arial" w:hAnsi="Arial" w:cs="Arial"/>
        <w:i/>
        <w:sz w:val="18"/>
        <w:szCs w:val="18"/>
      </w:rPr>
      <w:t>stavebnictví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a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budování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inženýrských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sítí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v 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Polsku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,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České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republice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, na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Slovensku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a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ve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Velké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Británii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. Skanska je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developerem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komerčních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nemovitostí na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vybraných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domácích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trzích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v 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Polsku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,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České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republice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,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Rumunsku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a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Maďarsku</w:t>
    </w:r>
    <w:proofErr w:type="spellEnd"/>
    <w:r w:rsidR="001C07B6" w:rsidRPr="001C07B6">
      <w:rPr>
        <w:rFonts w:ascii="Arial" w:hAnsi="Arial" w:cs="Arial"/>
        <w:i/>
        <w:sz w:val="18"/>
        <w:szCs w:val="18"/>
      </w:rPr>
      <w:t>, v 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oblasti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rezidenční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výstavby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je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pak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aktivní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v 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Polsku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,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České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republice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a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ve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Velké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Británii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s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konceptem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BoKlok</w:t>
    </w:r>
    <w:proofErr w:type="spellEnd"/>
    <w:r w:rsidR="001C07B6" w:rsidRPr="001C07B6">
      <w:rPr>
        <w:rFonts w:ascii="Arial" w:hAnsi="Arial" w:cs="Arial"/>
        <w:i/>
        <w:sz w:val="18"/>
        <w:szCs w:val="18"/>
      </w:rPr>
      <w:t>. V 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roce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2019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dosáhla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Skanska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obratu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přes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3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mld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. EUR a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mimo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Skandinávii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zaměstnávala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v 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Evropě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asi</w:t>
    </w:r>
    <w:proofErr w:type="spellEnd"/>
    <w:r w:rsidR="001C07B6" w:rsidRPr="001C07B6">
      <w:rPr>
        <w:rFonts w:ascii="Arial" w:hAnsi="Arial" w:cs="Arial"/>
        <w:i/>
        <w:sz w:val="18"/>
        <w:szCs w:val="18"/>
      </w:rPr>
      <w:t xml:space="preserve"> 11.700 </w:t>
    </w:r>
    <w:proofErr w:type="spellStart"/>
    <w:r w:rsidR="001C07B6" w:rsidRPr="001C07B6">
      <w:rPr>
        <w:rFonts w:ascii="Arial" w:hAnsi="Arial" w:cs="Arial"/>
        <w:i/>
        <w:sz w:val="18"/>
        <w:szCs w:val="18"/>
      </w:rPr>
      <w:t>lidí</w:t>
    </w:r>
    <w:proofErr w:type="spellEnd"/>
    <w:r w:rsidR="001C07B6" w:rsidRPr="001C07B6">
      <w:rPr>
        <w:rFonts w:ascii="Arial" w:hAnsi="Arial" w:cs="Arial"/>
        <w:i/>
        <w:sz w:val="18"/>
        <w:szCs w:val="18"/>
      </w:rPr>
      <w:t>.</w:t>
    </w:r>
  </w:p>
  <w:bookmarkEnd w:id="1"/>
  <w:p w14:paraId="7B57F3AF" w14:textId="08DBF5E0" w:rsidR="00FC19A0" w:rsidRPr="00FC19A0" w:rsidRDefault="00FC19A0" w:rsidP="00FC19A0">
    <w:pPr>
      <w:pStyle w:val="Footer"/>
      <w:ind w:left="1843"/>
      <w:rPr>
        <w:rFonts w:ascii="Arial" w:hAnsi="Arial" w:cs="Arial"/>
        <w:i/>
        <w:iCs/>
        <w:noProof/>
        <w:sz w:val="20"/>
        <w:lang w:val="cs-CZ"/>
      </w:rPr>
    </w:pPr>
  </w:p>
  <w:p w14:paraId="782C7C47" w14:textId="77777777" w:rsidR="00821309" w:rsidRPr="001C7230" w:rsidRDefault="00821309" w:rsidP="005A08BE">
    <w:pPr>
      <w:pStyle w:val="Footer"/>
      <w:ind w:left="1843"/>
      <w:rPr>
        <w:noProof/>
        <w:lang w:val="cs-CZ"/>
      </w:rPr>
    </w:pPr>
  </w:p>
  <w:p w14:paraId="5DA8ABCC" w14:textId="77777777" w:rsidR="00821309" w:rsidRDefault="008213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18B8" w14:textId="77777777" w:rsidR="001C07B6" w:rsidRDefault="001C0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D0BDF" w14:textId="77777777" w:rsidR="00125770" w:rsidRDefault="00125770" w:rsidP="00821309">
      <w:pPr>
        <w:spacing w:line="240" w:lineRule="auto"/>
      </w:pPr>
      <w:r>
        <w:separator/>
      </w:r>
    </w:p>
  </w:footnote>
  <w:footnote w:type="continuationSeparator" w:id="0">
    <w:p w14:paraId="5840938D" w14:textId="77777777" w:rsidR="00125770" w:rsidRDefault="00125770" w:rsidP="00821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9D5D9" w14:textId="77777777" w:rsidR="001C07B6" w:rsidRDefault="001C0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734C1" w14:textId="77777777" w:rsidR="00F03E84" w:rsidRDefault="00F03E84">
    <w:pPr>
      <w:pStyle w:val="Header"/>
    </w:pPr>
  </w:p>
  <w:p w14:paraId="1B7FA529" w14:textId="77777777" w:rsidR="00F03E84" w:rsidRPr="000023A9" w:rsidRDefault="00F03E84">
    <w:pPr>
      <w:pStyle w:val="Header"/>
      <w:rPr>
        <w:lang w:val="cs-CZ"/>
      </w:rPr>
    </w:pPr>
  </w:p>
  <w:p w14:paraId="0AEFCF98" w14:textId="77777777" w:rsidR="00F03E84" w:rsidRPr="000023A9" w:rsidRDefault="00F03E84">
    <w:pPr>
      <w:pStyle w:val="Header"/>
      <w:rPr>
        <w:lang w:val="cs-CZ"/>
      </w:rPr>
    </w:pPr>
  </w:p>
  <w:p w14:paraId="2CFBA873" w14:textId="77777777" w:rsidR="00F03E84" w:rsidRPr="000023A9" w:rsidRDefault="00F03E84" w:rsidP="00F03E84">
    <w:pPr>
      <w:pStyle w:val="Header"/>
      <w:tabs>
        <w:tab w:val="clear" w:pos="4536"/>
        <w:tab w:val="clear" w:pos="9072"/>
      </w:tabs>
      <w:jc w:val="right"/>
      <w:rPr>
        <w:rFonts w:ascii="Arial" w:hAnsi="Arial"/>
        <w:noProof w:val="0"/>
        <w:sz w:val="52"/>
        <w:lang w:val="cs-CZ"/>
      </w:rPr>
    </w:pPr>
    <w:r w:rsidRPr="000023A9">
      <w:rPr>
        <w:rFonts w:ascii="Arial" w:hAnsi="Arial"/>
        <w:lang w:val="cs-CZ" w:eastAsia="cs-CZ"/>
      </w:rPr>
      <w:drawing>
        <wp:anchor distT="0" distB="0" distL="114300" distR="114300" simplePos="0" relativeHeight="251659264" behindDoc="0" locked="0" layoutInCell="0" allowOverlap="1" wp14:anchorId="2CB9C21E" wp14:editId="6D58CA6B">
          <wp:simplePos x="0" y="0"/>
          <wp:positionH relativeFrom="column">
            <wp:posOffset>-17780</wp:posOffset>
          </wp:positionH>
          <wp:positionV relativeFrom="paragraph">
            <wp:posOffset>-146685</wp:posOffset>
          </wp:positionV>
          <wp:extent cx="1524000" cy="259080"/>
          <wp:effectExtent l="1905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75" t="27444" r="7292" b="2965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023A9">
      <w:rPr>
        <w:rFonts w:ascii="Arial" w:hAnsi="Arial"/>
        <w:noProof w:val="0"/>
        <w:lang w:val="cs-CZ"/>
      </w:rPr>
      <w:t xml:space="preserve"> </w:t>
    </w:r>
    <w:r w:rsidRPr="000023A9">
      <w:rPr>
        <w:rFonts w:ascii="Arial" w:hAnsi="Arial"/>
        <w:noProof w:val="0"/>
        <w:lang w:val="cs-CZ"/>
      </w:rPr>
      <w:tab/>
    </w:r>
    <w:r w:rsidRPr="000023A9">
      <w:rPr>
        <w:rFonts w:ascii="Arial" w:hAnsi="Arial"/>
        <w:noProof w:val="0"/>
        <w:lang w:val="cs-CZ"/>
      </w:rPr>
      <w:tab/>
    </w:r>
    <w:r w:rsidRPr="000023A9">
      <w:rPr>
        <w:rFonts w:ascii="Arial" w:hAnsi="Arial"/>
        <w:noProof w:val="0"/>
        <w:lang w:val="cs-CZ"/>
      </w:rPr>
      <w:tab/>
    </w:r>
    <w:r w:rsidRPr="000023A9">
      <w:rPr>
        <w:rFonts w:ascii="Arial" w:hAnsi="Arial"/>
        <w:noProof w:val="0"/>
        <w:sz w:val="52"/>
        <w:lang w:val="cs-CZ"/>
      </w:rPr>
      <w:t>Tisková zpráva</w:t>
    </w:r>
  </w:p>
  <w:p w14:paraId="4D7A2063" w14:textId="77777777" w:rsidR="00F03E84" w:rsidRPr="000023A9" w:rsidRDefault="00F03E84">
    <w:pPr>
      <w:pStyle w:val="Header"/>
      <w:rPr>
        <w:lang w:val="cs-CZ"/>
      </w:rPr>
    </w:pPr>
  </w:p>
  <w:p w14:paraId="61396349" w14:textId="77777777" w:rsidR="00F03E84" w:rsidRPr="000023A9" w:rsidRDefault="00F03E84">
    <w:pPr>
      <w:pStyle w:val="Header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F38A4" w14:textId="77777777" w:rsidR="001C07B6" w:rsidRDefault="001C0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7F8F3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B0511"/>
    <w:multiLevelType w:val="hybridMultilevel"/>
    <w:tmpl w:val="51B05302"/>
    <w:lvl w:ilvl="0" w:tplc="B6F69680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D1899"/>
    <w:multiLevelType w:val="hybridMultilevel"/>
    <w:tmpl w:val="65D61D3E"/>
    <w:lvl w:ilvl="0" w:tplc="9C2CED9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377CE"/>
    <w:multiLevelType w:val="hybridMultilevel"/>
    <w:tmpl w:val="3920CEFC"/>
    <w:lvl w:ilvl="0" w:tplc="9224E816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053CF"/>
    <w:multiLevelType w:val="hybridMultilevel"/>
    <w:tmpl w:val="07AC8F14"/>
    <w:lvl w:ilvl="0" w:tplc="E8EAFDEC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52FFA"/>
    <w:multiLevelType w:val="hybridMultilevel"/>
    <w:tmpl w:val="288CD8E4"/>
    <w:lvl w:ilvl="0" w:tplc="9CBC664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1BF"/>
    <w:rsid w:val="000023A9"/>
    <w:rsid w:val="000025FB"/>
    <w:rsid w:val="000027D9"/>
    <w:rsid w:val="00007307"/>
    <w:rsid w:val="000140D4"/>
    <w:rsid w:val="00026B1C"/>
    <w:rsid w:val="00031EF5"/>
    <w:rsid w:val="00045CE0"/>
    <w:rsid w:val="00064939"/>
    <w:rsid w:val="0009600D"/>
    <w:rsid w:val="00097963"/>
    <w:rsid w:val="000A3958"/>
    <w:rsid w:val="000C35EF"/>
    <w:rsid w:val="000C51D4"/>
    <w:rsid w:val="000D7D4A"/>
    <w:rsid w:val="000E110C"/>
    <w:rsid w:val="000E3CB7"/>
    <w:rsid w:val="000E4C34"/>
    <w:rsid w:val="000E52F0"/>
    <w:rsid w:val="00114898"/>
    <w:rsid w:val="00115883"/>
    <w:rsid w:val="00125770"/>
    <w:rsid w:val="00125FCB"/>
    <w:rsid w:val="00130AA1"/>
    <w:rsid w:val="00132367"/>
    <w:rsid w:val="0014315F"/>
    <w:rsid w:val="001450D2"/>
    <w:rsid w:val="001467D6"/>
    <w:rsid w:val="001559DF"/>
    <w:rsid w:val="00170070"/>
    <w:rsid w:val="00192971"/>
    <w:rsid w:val="001C07B6"/>
    <w:rsid w:val="001C15DC"/>
    <w:rsid w:val="001C1DB2"/>
    <w:rsid w:val="001C45F7"/>
    <w:rsid w:val="001C7230"/>
    <w:rsid w:val="001D5D14"/>
    <w:rsid w:val="001E0B72"/>
    <w:rsid w:val="001E50F2"/>
    <w:rsid w:val="001E7BBA"/>
    <w:rsid w:val="001F2366"/>
    <w:rsid w:val="001F2E7D"/>
    <w:rsid w:val="00204220"/>
    <w:rsid w:val="00205EDF"/>
    <w:rsid w:val="00214660"/>
    <w:rsid w:val="00220371"/>
    <w:rsid w:val="002218CB"/>
    <w:rsid w:val="0022403D"/>
    <w:rsid w:val="00226F5E"/>
    <w:rsid w:val="0023146A"/>
    <w:rsid w:val="002322A0"/>
    <w:rsid w:val="00240CD1"/>
    <w:rsid w:val="00243682"/>
    <w:rsid w:val="0024369C"/>
    <w:rsid w:val="00244BD3"/>
    <w:rsid w:val="00245061"/>
    <w:rsid w:val="00247AB6"/>
    <w:rsid w:val="00253CAD"/>
    <w:rsid w:val="00256377"/>
    <w:rsid w:val="002567AD"/>
    <w:rsid w:val="0026328C"/>
    <w:rsid w:val="00267CD5"/>
    <w:rsid w:val="00275060"/>
    <w:rsid w:val="002778FF"/>
    <w:rsid w:val="002831C8"/>
    <w:rsid w:val="00292D97"/>
    <w:rsid w:val="00293E79"/>
    <w:rsid w:val="002A1C18"/>
    <w:rsid w:val="002A60D6"/>
    <w:rsid w:val="002A6147"/>
    <w:rsid w:val="002A6D37"/>
    <w:rsid w:val="002C2145"/>
    <w:rsid w:val="002C2973"/>
    <w:rsid w:val="002D0F7D"/>
    <w:rsid w:val="002E0308"/>
    <w:rsid w:val="002E1853"/>
    <w:rsid w:val="002E48A1"/>
    <w:rsid w:val="002F5B14"/>
    <w:rsid w:val="002F5ED4"/>
    <w:rsid w:val="002F6BAF"/>
    <w:rsid w:val="00303908"/>
    <w:rsid w:val="0030445D"/>
    <w:rsid w:val="0030601D"/>
    <w:rsid w:val="0031119A"/>
    <w:rsid w:val="00313463"/>
    <w:rsid w:val="003143E4"/>
    <w:rsid w:val="00314441"/>
    <w:rsid w:val="00317200"/>
    <w:rsid w:val="003225AA"/>
    <w:rsid w:val="00344BAF"/>
    <w:rsid w:val="0038241A"/>
    <w:rsid w:val="003906CC"/>
    <w:rsid w:val="00394848"/>
    <w:rsid w:val="003959F2"/>
    <w:rsid w:val="003A6C75"/>
    <w:rsid w:val="003B1824"/>
    <w:rsid w:val="003E2CB4"/>
    <w:rsid w:val="003F100F"/>
    <w:rsid w:val="003F47A3"/>
    <w:rsid w:val="004137A5"/>
    <w:rsid w:val="00413F4E"/>
    <w:rsid w:val="00432EA5"/>
    <w:rsid w:val="00436CBF"/>
    <w:rsid w:val="00477973"/>
    <w:rsid w:val="004A35B3"/>
    <w:rsid w:val="004A3B91"/>
    <w:rsid w:val="004B5FA6"/>
    <w:rsid w:val="004B7EBF"/>
    <w:rsid w:val="004D11A8"/>
    <w:rsid w:val="004D585C"/>
    <w:rsid w:val="004E307E"/>
    <w:rsid w:val="004E6392"/>
    <w:rsid w:val="004F47C0"/>
    <w:rsid w:val="00501CFC"/>
    <w:rsid w:val="005151FE"/>
    <w:rsid w:val="00533E9F"/>
    <w:rsid w:val="00544762"/>
    <w:rsid w:val="00544FF3"/>
    <w:rsid w:val="0055034A"/>
    <w:rsid w:val="00572AD5"/>
    <w:rsid w:val="00577FE6"/>
    <w:rsid w:val="00586852"/>
    <w:rsid w:val="00587D5D"/>
    <w:rsid w:val="005A08BE"/>
    <w:rsid w:val="005A6641"/>
    <w:rsid w:val="005C4044"/>
    <w:rsid w:val="005D6E02"/>
    <w:rsid w:val="005D748B"/>
    <w:rsid w:val="005E2096"/>
    <w:rsid w:val="005E4BC9"/>
    <w:rsid w:val="005E6EF9"/>
    <w:rsid w:val="00606EE4"/>
    <w:rsid w:val="00610E12"/>
    <w:rsid w:val="00617FD7"/>
    <w:rsid w:val="00622CF2"/>
    <w:rsid w:val="00625E37"/>
    <w:rsid w:val="00631DDC"/>
    <w:rsid w:val="0065146D"/>
    <w:rsid w:val="006546BB"/>
    <w:rsid w:val="006565FF"/>
    <w:rsid w:val="00663D65"/>
    <w:rsid w:val="00665A19"/>
    <w:rsid w:val="0067356F"/>
    <w:rsid w:val="0067468B"/>
    <w:rsid w:val="00677B85"/>
    <w:rsid w:val="00677C58"/>
    <w:rsid w:val="0068009E"/>
    <w:rsid w:val="006A4961"/>
    <w:rsid w:val="006C0764"/>
    <w:rsid w:val="006D0548"/>
    <w:rsid w:val="006D702C"/>
    <w:rsid w:val="006E0EA3"/>
    <w:rsid w:val="006E763D"/>
    <w:rsid w:val="006F5039"/>
    <w:rsid w:val="00710AE2"/>
    <w:rsid w:val="00721523"/>
    <w:rsid w:val="0075193C"/>
    <w:rsid w:val="007717E5"/>
    <w:rsid w:val="007731D0"/>
    <w:rsid w:val="0078320D"/>
    <w:rsid w:val="00783AF5"/>
    <w:rsid w:val="00784F9F"/>
    <w:rsid w:val="007A61CC"/>
    <w:rsid w:val="007A7CEF"/>
    <w:rsid w:val="007B2C72"/>
    <w:rsid w:val="007B433D"/>
    <w:rsid w:val="007D378C"/>
    <w:rsid w:val="007D4CEE"/>
    <w:rsid w:val="007D5ECE"/>
    <w:rsid w:val="007E0769"/>
    <w:rsid w:val="007F205E"/>
    <w:rsid w:val="00802D81"/>
    <w:rsid w:val="0080527C"/>
    <w:rsid w:val="00806ED8"/>
    <w:rsid w:val="00810A3C"/>
    <w:rsid w:val="00811498"/>
    <w:rsid w:val="0081393D"/>
    <w:rsid w:val="0081470C"/>
    <w:rsid w:val="00821309"/>
    <w:rsid w:val="008240AE"/>
    <w:rsid w:val="008316C9"/>
    <w:rsid w:val="00874F48"/>
    <w:rsid w:val="00877814"/>
    <w:rsid w:val="008A6B2E"/>
    <w:rsid w:val="008C3F4A"/>
    <w:rsid w:val="008C4C80"/>
    <w:rsid w:val="008C6748"/>
    <w:rsid w:val="008D2CC4"/>
    <w:rsid w:val="008D708C"/>
    <w:rsid w:val="008E3706"/>
    <w:rsid w:val="00903CB1"/>
    <w:rsid w:val="009137D6"/>
    <w:rsid w:val="00923C95"/>
    <w:rsid w:val="00936FC3"/>
    <w:rsid w:val="00941A2C"/>
    <w:rsid w:val="009504BB"/>
    <w:rsid w:val="00951825"/>
    <w:rsid w:val="00965437"/>
    <w:rsid w:val="009732CB"/>
    <w:rsid w:val="009809C4"/>
    <w:rsid w:val="009836BC"/>
    <w:rsid w:val="00995F52"/>
    <w:rsid w:val="009A26E6"/>
    <w:rsid w:val="009A7E9C"/>
    <w:rsid w:val="009C1E75"/>
    <w:rsid w:val="009C3C1F"/>
    <w:rsid w:val="009C5566"/>
    <w:rsid w:val="009C5704"/>
    <w:rsid w:val="009C7A73"/>
    <w:rsid w:val="009D2B44"/>
    <w:rsid w:val="009E4DD7"/>
    <w:rsid w:val="009E56CC"/>
    <w:rsid w:val="00A01821"/>
    <w:rsid w:val="00A07577"/>
    <w:rsid w:val="00A2542D"/>
    <w:rsid w:val="00A262EA"/>
    <w:rsid w:val="00A26700"/>
    <w:rsid w:val="00A27DA9"/>
    <w:rsid w:val="00A34B21"/>
    <w:rsid w:val="00A715A7"/>
    <w:rsid w:val="00A71CF7"/>
    <w:rsid w:val="00A76EA6"/>
    <w:rsid w:val="00A803A4"/>
    <w:rsid w:val="00A841E5"/>
    <w:rsid w:val="00A85428"/>
    <w:rsid w:val="00A85EE4"/>
    <w:rsid w:val="00AA1CFB"/>
    <w:rsid w:val="00AB01AD"/>
    <w:rsid w:val="00AB2B62"/>
    <w:rsid w:val="00AC2F56"/>
    <w:rsid w:val="00AD3939"/>
    <w:rsid w:val="00AD7567"/>
    <w:rsid w:val="00AE079E"/>
    <w:rsid w:val="00AE397F"/>
    <w:rsid w:val="00AE4412"/>
    <w:rsid w:val="00AE4990"/>
    <w:rsid w:val="00AF090F"/>
    <w:rsid w:val="00AF149C"/>
    <w:rsid w:val="00AF4D01"/>
    <w:rsid w:val="00AF5E45"/>
    <w:rsid w:val="00B121DD"/>
    <w:rsid w:val="00B235D1"/>
    <w:rsid w:val="00B25426"/>
    <w:rsid w:val="00B54D0D"/>
    <w:rsid w:val="00B57002"/>
    <w:rsid w:val="00B80744"/>
    <w:rsid w:val="00B8465F"/>
    <w:rsid w:val="00B86B4D"/>
    <w:rsid w:val="00B8710E"/>
    <w:rsid w:val="00B922C0"/>
    <w:rsid w:val="00B9642F"/>
    <w:rsid w:val="00BA491D"/>
    <w:rsid w:val="00BA6840"/>
    <w:rsid w:val="00BA6B42"/>
    <w:rsid w:val="00C0421B"/>
    <w:rsid w:val="00C071EE"/>
    <w:rsid w:val="00C172A7"/>
    <w:rsid w:val="00C17741"/>
    <w:rsid w:val="00C36D7C"/>
    <w:rsid w:val="00C43A5B"/>
    <w:rsid w:val="00C47872"/>
    <w:rsid w:val="00C80D91"/>
    <w:rsid w:val="00C82FA3"/>
    <w:rsid w:val="00C92C04"/>
    <w:rsid w:val="00CA0838"/>
    <w:rsid w:val="00CA2500"/>
    <w:rsid w:val="00CB05B0"/>
    <w:rsid w:val="00CB05F2"/>
    <w:rsid w:val="00CB3C52"/>
    <w:rsid w:val="00CB60DB"/>
    <w:rsid w:val="00CC4884"/>
    <w:rsid w:val="00CF2849"/>
    <w:rsid w:val="00CF5CEB"/>
    <w:rsid w:val="00D12411"/>
    <w:rsid w:val="00D23046"/>
    <w:rsid w:val="00D31172"/>
    <w:rsid w:val="00D421BF"/>
    <w:rsid w:val="00D476FC"/>
    <w:rsid w:val="00D478A5"/>
    <w:rsid w:val="00D636BB"/>
    <w:rsid w:val="00D725EB"/>
    <w:rsid w:val="00D75176"/>
    <w:rsid w:val="00D75B5F"/>
    <w:rsid w:val="00D76D70"/>
    <w:rsid w:val="00D8028F"/>
    <w:rsid w:val="00D84442"/>
    <w:rsid w:val="00DA175F"/>
    <w:rsid w:val="00DB0E98"/>
    <w:rsid w:val="00DB513F"/>
    <w:rsid w:val="00DB6A94"/>
    <w:rsid w:val="00DD11FA"/>
    <w:rsid w:val="00DD2D74"/>
    <w:rsid w:val="00DE1EAC"/>
    <w:rsid w:val="00DE7B6A"/>
    <w:rsid w:val="00E16582"/>
    <w:rsid w:val="00E346F5"/>
    <w:rsid w:val="00E43275"/>
    <w:rsid w:val="00E52E75"/>
    <w:rsid w:val="00E61570"/>
    <w:rsid w:val="00E708B3"/>
    <w:rsid w:val="00E74A40"/>
    <w:rsid w:val="00E76BA8"/>
    <w:rsid w:val="00E80D62"/>
    <w:rsid w:val="00E84B14"/>
    <w:rsid w:val="00E8565E"/>
    <w:rsid w:val="00E859F9"/>
    <w:rsid w:val="00E86CF7"/>
    <w:rsid w:val="00E96AE0"/>
    <w:rsid w:val="00E971BA"/>
    <w:rsid w:val="00EB5251"/>
    <w:rsid w:val="00EB74E2"/>
    <w:rsid w:val="00EB75BF"/>
    <w:rsid w:val="00EC3D22"/>
    <w:rsid w:val="00EC7B71"/>
    <w:rsid w:val="00EE2AE9"/>
    <w:rsid w:val="00EF6458"/>
    <w:rsid w:val="00F02542"/>
    <w:rsid w:val="00F03E84"/>
    <w:rsid w:val="00F12D88"/>
    <w:rsid w:val="00F1544C"/>
    <w:rsid w:val="00F206E8"/>
    <w:rsid w:val="00F21E71"/>
    <w:rsid w:val="00F32163"/>
    <w:rsid w:val="00F413D3"/>
    <w:rsid w:val="00F45390"/>
    <w:rsid w:val="00F50F72"/>
    <w:rsid w:val="00F56A80"/>
    <w:rsid w:val="00F63763"/>
    <w:rsid w:val="00F810C3"/>
    <w:rsid w:val="00F96FB9"/>
    <w:rsid w:val="00FA0C63"/>
    <w:rsid w:val="00FA2289"/>
    <w:rsid w:val="00FB6156"/>
    <w:rsid w:val="00FC1558"/>
    <w:rsid w:val="00FC19A0"/>
    <w:rsid w:val="00FC2D09"/>
    <w:rsid w:val="00F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4B84F0"/>
  <w15:docId w15:val="{C50977DF-FC6C-454E-AE64-AD380768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C80"/>
    <w:pPr>
      <w:spacing w:line="280" w:lineRule="atLeast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C4C80"/>
    <w:pPr>
      <w:keepNext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rsid w:val="008C4C80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C4C8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631D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8C4C80"/>
    <w:pPr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basedOn w:val="Normal"/>
    <w:link w:val="BodyTextChar"/>
    <w:rsid w:val="008C4C80"/>
    <w:pPr>
      <w:spacing w:line="240" w:lineRule="auto"/>
    </w:pPr>
    <w:rPr>
      <w:rFonts w:ascii="Skanska Sans Regular" w:hAnsi="Skanska Sans Regular"/>
      <w:lang w:val="sv-SE"/>
    </w:rPr>
  </w:style>
  <w:style w:type="character" w:styleId="Hyperlink">
    <w:name w:val="Hyperlink"/>
    <w:rsid w:val="008C4C80"/>
    <w:rPr>
      <w:color w:val="0000FF"/>
      <w:u w:val="single"/>
    </w:rPr>
  </w:style>
  <w:style w:type="paragraph" w:styleId="NormalWeb">
    <w:name w:val="Normal (Web)"/>
    <w:basedOn w:val="Normal"/>
    <w:rsid w:val="00D421BF"/>
    <w:pPr>
      <w:spacing w:before="100" w:beforeAutospacing="1" w:after="100" w:afterAutospacing="1" w:line="240" w:lineRule="auto"/>
    </w:pPr>
    <w:rPr>
      <w:szCs w:val="24"/>
    </w:rPr>
  </w:style>
  <w:style w:type="character" w:styleId="Emphasis">
    <w:name w:val="Emphasis"/>
    <w:qFormat/>
    <w:rsid w:val="00D421BF"/>
    <w:rPr>
      <w:i/>
      <w:iCs/>
    </w:rPr>
  </w:style>
  <w:style w:type="paragraph" w:styleId="BalloonText">
    <w:name w:val="Balloon Text"/>
    <w:basedOn w:val="Normal"/>
    <w:semiHidden/>
    <w:rsid w:val="00BA6840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CA0838"/>
    <w:rPr>
      <w:rFonts w:ascii="Skanska Sans Regular" w:hAnsi="Skanska Sans Regular"/>
      <w:sz w:val="24"/>
      <w:lang w:val="sv-SE" w:eastAsia="en-US" w:bidi="ar-SA"/>
    </w:rPr>
  </w:style>
  <w:style w:type="character" w:customStyle="1" w:styleId="HeaderChar1">
    <w:name w:val="Header Char1"/>
    <w:link w:val="Header"/>
    <w:uiPriority w:val="99"/>
    <w:locked/>
    <w:rsid w:val="0067468B"/>
    <w:rPr>
      <w:noProof/>
      <w:sz w:val="24"/>
      <w:lang w:val="en-US" w:eastAsia="en-US" w:bidi="ar-SA"/>
    </w:rPr>
  </w:style>
  <w:style w:type="paragraph" w:customStyle="1" w:styleId="Default">
    <w:name w:val="Default"/>
    <w:rsid w:val="00E76B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semiHidden/>
    <w:rsid w:val="00631DD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erChar">
    <w:name w:val="Header Char"/>
    <w:locked/>
    <w:rsid w:val="00677C58"/>
    <w:rPr>
      <w:rFonts w:ascii="Times New Roman" w:hAnsi="Times New Roman" w:cs="Times New Roman"/>
      <w:noProof/>
      <w:sz w:val="20"/>
      <w:szCs w:val="20"/>
    </w:rPr>
  </w:style>
  <w:style w:type="character" w:customStyle="1" w:styleId="apple-style-span">
    <w:name w:val="apple-style-span"/>
    <w:rsid w:val="00F96FB9"/>
    <w:rPr>
      <w:rFonts w:cs="Times New Roman"/>
    </w:rPr>
  </w:style>
  <w:style w:type="paragraph" w:customStyle="1" w:styleId="Subheads">
    <w:name w:val="Subheads"/>
    <w:basedOn w:val="Normal"/>
    <w:uiPriority w:val="99"/>
    <w:rsid w:val="00275060"/>
    <w:pPr>
      <w:widowControl w:val="0"/>
      <w:suppressAutoHyphens/>
      <w:autoSpaceDE w:val="0"/>
      <w:autoSpaceDN w:val="0"/>
      <w:adjustRightInd w:val="0"/>
      <w:spacing w:before="90" w:after="90" w:line="288" w:lineRule="auto"/>
      <w:textAlignment w:val="center"/>
    </w:pPr>
    <w:rPr>
      <w:rFonts w:ascii="SkanskaSansPro-Regular" w:eastAsia="MS Mincho" w:hAnsi="SkanskaSansPro-Regular" w:cs="SkanskaSansPro-Regular"/>
      <w:color w:val="8CFF00"/>
      <w:spacing w:val="6"/>
      <w:szCs w:val="24"/>
      <w:lang w:val="sv-SE"/>
    </w:rPr>
  </w:style>
  <w:style w:type="character" w:styleId="FollowedHyperlink">
    <w:name w:val="FollowedHyperlink"/>
    <w:rsid w:val="00EC7B7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2130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309"/>
    <w:rPr>
      <w:sz w:val="24"/>
      <w:lang w:val="en-US" w:eastAsia="en-US"/>
    </w:rPr>
  </w:style>
  <w:style w:type="character" w:customStyle="1" w:styleId="Text12">
    <w:name w:val="Text12"/>
    <w:basedOn w:val="DefaultParagraphFont"/>
    <w:uiPriority w:val="1"/>
    <w:qFormat/>
    <w:rsid w:val="009A7E9C"/>
    <w:rPr>
      <w:rFonts w:ascii="Arial" w:hAnsi="Arial"/>
      <w:sz w:val="24"/>
    </w:rPr>
  </w:style>
  <w:style w:type="table" w:styleId="TableGrid">
    <w:name w:val="Table Grid"/>
    <w:basedOn w:val="TableNormal"/>
    <w:rsid w:val="005C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8C3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554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anska.cz/cz/News-and-pres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etra.machartova@skanska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LK3\Sve_Press%20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87500C31B094393F2D93D80BCD8E0" ma:contentTypeVersion="12" ma:contentTypeDescription="Create a new document." ma:contentTypeScope="" ma:versionID="dbc54998b0a40f7e1a283b1e6624204c">
  <xsd:schema xmlns:xsd="http://www.w3.org/2001/XMLSchema" xmlns:xs="http://www.w3.org/2001/XMLSchema" xmlns:p="http://schemas.microsoft.com/office/2006/metadata/properties" xmlns:ns2="f14aaed5-5d93-4fa2-bc3f-e6de204b5f93" xmlns:ns3="eda8c9fe-1ce0-472a-8eec-4855132dbb6c" targetNamespace="http://schemas.microsoft.com/office/2006/metadata/properties" ma:root="true" ma:fieldsID="041fb7ef349f99eb3629e950a90b49eb" ns2:_="" ns3:_="">
    <xsd:import namespace="f14aaed5-5d93-4fa2-bc3f-e6de204b5f93"/>
    <xsd:import namespace="eda8c9fe-1ce0-472a-8eec-4855132db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aed5-5d93-4fa2-bc3f-e6de204b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8c9fe-1ce0-472a-8eec-4855132db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9ABA3-BEF6-4031-B21A-B3D5E0DC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aed5-5d93-4fa2-bc3f-e6de204b5f93"/>
    <ds:schemaRef ds:uri="eda8c9fe-1ce0-472a-8eec-4855132db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818BF-FDA2-48B0-9536-7C0352F61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E3F94D-8C11-40F4-AE83-3692FA1AD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Sve_Press ny</Template>
  <TotalTime>4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WM-data AB</Company>
  <LinksUpToDate>false</LinksUpToDate>
  <CharactersWithSpaces>5694</CharactersWithSpaces>
  <SharedDoc>false</SharedDoc>
  <HLinks>
    <vt:vector size="6" baseType="variant"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http://www.skanska.com/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Karlsson</dc:creator>
  <cp:lastModifiedBy>Machartova, Petra</cp:lastModifiedBy>
  <cp:revision>11</cp:revision>
  <cp:lastPrinted>2013-10-14T21:24:00Z</cp:lastPrinted>
  <dcterms:created xsi:type="dcterms:W3CDTF">2020-03-30T13:30:00Z</dcterms:created>
  <dcterms:modified xsi:type="dcterms:W3CDTF">2021-01-15T10:51:00Z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c10ca-ce8a-4d55-946b-46f6dff285a5_Enabled">
    <vt:lpwstr>True</vt:lpwstr>
  </property>
  <property fmtid="{D5CDD505-2E9C-101B-9397-08002B2CF9AE}" pid="3" name="MSIP_Label_a61c10ca-ce8a-4d55-946b-46f6dff285a5_SiteId">
    <vt:lpwstr>33dab507-5210-4075-805b-f2717d8cfa74</vt:lpwstr>
  </property>
  <property fmtid="{D5CDD505-2E9C-101B-9397-08002B2CF9AE}" pid="4" name="MSIP_Label_a61c10ca-ce8a-4d55-946b-46f6dff285a5_Owner">
    <vt:lpwstr>petra.machartova@skanska.cz</vt:lpwstr>
  </property>
  <property fmtid="{D5CDD505-2E9C-101B-9397-08002B2CF9AE}" pid="5" name="MSIP_Label_a61c10ca-ce8a-4d55-946b-46f6dff285a5_SetDate">
    <vt:lpwstr>2020-03-30T13:29:00.9662623Z</vt:lpwstr>
  </property>
  <property fmtid="{D5CDD505-2E9C-101B-9397-08002B2CF9AE}" pid="6" name="MSIP_Label_a61c10ca-ce8a-4d55-946b-46f6dff285a5_Name">
    <vt:lpwstr>Public</vt:lpwstr>
  </property>
  <property fmtid="{D5CDD505-2E9C-101B-9397-08002B2CF9AE}" pid="7" name="MSIP_Label_a61c10ca-ce8a-4d55-946b-46f6dff285a5_Application">
    <vt:lpwstr>Microsoft Azure Information Protection</vt:lpwstr>
  </property>
  <property fmtid="{D5CDD505-2E9C-101B-9397-08002B2CF9AE}" pid="8" name="MSIP_Label_a61c10ca-ce8a-4d55-946b-46f6dff285a5_ActionId">
    <vt:lpwstr>07d03ef3-7c01-44ec-957e-a2428954fc3a</vt:lpwstr>
  </property>
  <property fmtid="{D5CDD505-2E9C-101B-9397-08002B2CF9AE}" pid="9" name="MSIP_Label_a61c10ca-ce8a-4d55-946b-46f6dff285a5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0x0101007E687500C31B094393F2D93D80BCD8E0</vt:lpwstr>
  </property>
</Properties>
</file>