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2E" w:rsidRDefault="0092542E"/>
    <w:p w:rsidR="00242BB6" w:rsidRDefault="00242BB6" w:rsidP="0033134A">
      <w:pPr>
        <w:rPr>
          <w:rFonts w:ascii="Arial Black" w:hAnsi="Arial Black" w:cs="Arial"/>
          <w:b/>
          <w:color w:val="0D0D0D" w:themeColor="text1" w:themeTint="F2"/>
          <w:sz w:val="27"/>
          <w:szCs w:val="27"/>
        </w:rPr>
      </w:pPr>
    </w:p>
    <w:p w:rsidR="007E0528" w:rsidRDefault="00F2180C" w:rsidP="00D14A31">
      <w:pPr>
        <w:spacing w:after="600"/>
        <w:rPr>
          <w:rFonts w:ascii="Arial Black" w:hAnsi="Arial Black" w:cs="Arial"/>
          <w:b/>
          <w:color w:val="0D0D0D" w:themeColor="text1" w:themeTint="F2"/>
          <w:sz w:val="27"/>
          <w:szCs w:val="27"/>
        </w:rPr>
      </w:pPr>
      <w:r>
        <w:rPr>
          <w:rFonts w:ascii="Arial Black" w:hAnsi="Arial Black" w:cs="Arial"/>
          <w:b/>
          <w:color w:val="0D0D0D" w:themeColor="text1" w:themeTint="F2"/>
          <w:sz w:val="27"/>
          <w:szCs w:val="27"/>
        </w:rPr>
        <w:t xml:space="preserve">Zájem o nové bydlení trvá, prodeje </w:t>
      </w:r>
      <w:r w:rsidR="007700E7">
        <w:rPr>
          <w:rFonts w:ascii="Arial Black" w:hAnsi="Arial Black" w:cs="Arial"/>
          <w:b/>
          <w:color w:val="0D0D0D" w:themeColor="text1" w:themeTint="F2"/>
          <w:sz w:val="27"/>
          <w:szCs w:val="27"/>
        </w:rPr>
        <w:t>brzdí povolovací procesy a</w:t>
      </w:r>
      <w:r>
        <w:rPr>
          <w:rFonts w:ascii="Arial Black" w:hAnsi="Arial Black" w:cs="Arial"/>
          <w:b/>
          <w:color w:val="0D0D0D" w:themeColor="text1" w:themeTint="F2"/>
          <w:sz w:val="27"/>
          <w:szCs w:val="27"/>
        </w:rPr>
        <w:t xml:space="preserve"> nárůst cen</w:t>
      </w:r>
    </w:p>
    <w:p w:rsidR="00D901AF" w:rsidRPr="00830373" w:rsidRDefault="007E0528" w:rsidP="00830373">
      <w:pPr>
        <w:spacing w:after="360" w:line="360" w:lineRule="auto"/>
        <w:jc w:val="both"/>
        <w:rPr>
          <w:rFonts w:ascii="Arial" w:hAnsi="Arial" w:cs="Arial"/>
          <w:b/>
          <w:color w:val="0D0D0D" w:themeColor="text1" w:themeTint="F2"/>
          <w:sz w:val="20"/>
        </w:rPr>
      </w:pPr>
      <w:r w:rsidRPr="00830373">
        <w:rPr>
          <w:rFonts w:ascii="Arial" w:hAnsi="Arial" w:cs="Arial"/>
          <w:i/>
          <w:color w:val="0D0D0D" w:themeColor="text1" w:themeTint="F2"/>
          <w:sz w:val="20"/>
        </w:rPr>
        <w:t xml:space="preserve">Praha, </w:t>
      </w:r>
      <w:r w:rsidR="00CC53E7" w:rsidRPr="00830373">
        <w:rPr>
          <w:rFonts w:ascii="Arial" w:hAnsi="Arial" w:cs="Arial"/>
          <w:i/>
          <w:color w:val="0D0D0D" w:themeColor="text1" w:themeTint="F2"/>
          <w:sz w:val="20"/>
        </w:rPr>
        <w:t>23</w:t>
      </w:r>
      <w:r w:rsidRPr="00830373">
        <w:rPr>
          <w:rFonts w:ascii="Arial" w:hAnsi="Arial" w:cs="Arial"/>
          <w:i/>
          <w:color w:val="0D0D0D" w:themeColor="text1" w:themeTint="F2"/>
          <w:sz w:val="20"/>
        </w:rPr>
        <w:t xml:space="preserve">. </w:t>
      </w:r>
      <w:r w:rsidR="003B0BEE" w:rsidRPr="00830373">
        <w:rPr>
          <w:rFonts w:ascii="Arial" w:hAnsi="Arial" w:cs="Arial"/>
          <w:i/>
          <w:color w:val="0D0D0D" w:themeColor="text1" w:themeTint="F2"/>
          <w:sz w:val="20"/>
        </w:rPr>
        <w:t>ledna</w:t>
      </w:r>
      <w:r w:rsidR="003C4065" w:rsidRPr="00830373">
        <w:rPr>
          <w:rFonts w:ascii="Arial" w:hAnsi="Arial" w:cs="Arial"/>
          <w:i/>
          <w:color w:val="0D0D0D" w:themeColor="text1" w:themeTint="F2"/>
          <w:sz w:val="20"/>
        </w:rPr>
        <w:t xml:space="preserve"> 201</w:t>
      </w:r>
      <w:r w:rsidR="00CC53E7" w:rsidRPr="00830373">
        <w:rPr>
          <w:rFonts w:ascii="Arial" w:hAnsi="Arial" w:cs="Arial"/>
          <w:i/>
          <w:color w:val="0D0D0D" w:themeColor="text1" w:themeTint="F2"/>
          <w:sz w:val="20"/>
        </w:rPr>
        <w:t>9</w:t>
      </w:r>
      <w:r w:rsidRPr="00830373">
        <w:rPr>
          <w:rFonts w:ascii="Arial" w:hAnsi="Arial" w:cs="Arial"/>
          <w:color w:val="0D0D0D" w:themeColor="text1" w:themeTint="F2"/>
          <w:sz w:val="20"/>
        </w:rPr>
        <w:t xml:space="preserve"> </w:t>
      </w:r>
    </w:p>
    <w:p w:rsidR="00D901AF" w:rsidRDefault="005F57CF" w:rsidP="00896A7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D0D0D" w:themeColor="text1" w:themeTint="F2"/>
        </w:rPr>
        <w:t xml:space="preserve">V loňském roce se v Praze prodalo </w:t>
      </w:r>
      <w:r w:rsidR="001E7704">
        <w:rPr>
          <w:rFonts w:ascii="Arial" w:hAnsi="Arial" w:cs="Arial"/>
          <w:b/>
          <w:color w:val="0D0D0D" w:themeColor="text1" w:themeTint="F2"/>
        </w:rPr>
        <w:t>5000</w:t>
      </w:r>
      <w:r>
        <w:rPr>
          <w:rFonts w:ascii="Arial" w:hAnsi="Arial" w:cs="Arial"/>
          <w:b/>
          <w:color w:val="0D0D0D" w:themeColor="text1" w:themeTint="F2"/>
        </w:rPr>
        <w:t xml:space="preserve"> nových bytů</w:t>
      </w:r>
      <w:r w:rsidR="0045378E">
        <w:rPr>
          <w:rFonts w:ascii="Arial" w:hAnsi="Arial" w:cs="Arial"/>
          <w:b/>
          <w:color w:val="0D0D0D" w:themeColor="text1" w:themeTint="F2"/>
        </w:rPr>
        <w:t xml:space="preserve">, o </w:t>
      </w:r>
      <w:r w:rsidR="001E7704">
        <w:rPr>
          <w:rFonts w:ascii="Arial" w:hAnsi="Arial" w:cs="Arial"/>
          <w:b/>
          <w:color w:val="0D0D0D" w:themeColor="text1" w:themeTint="F2"/>
        </w:rPr>
        <w:t>500</w:t>
      </w:r>
      <w:r>
        <w:rPr>
          <w:rFonts w:ascii="Arial" w:hAnsi="Arial" w:cs="Arial"/>
          <w:b/>
          <w:color w:val="0D0D0D" w:themeColor="text1" w:themeTint="F2"/>
        </w:rPr>
        <w:t xml:space="preserve"> méně než v roce předchozím. A to přesto, že nabídka nového bydlení v Praze v loňském roce vzrostla na 540</w:t>
      </w:r>
      <w:r w:rsidR="00830373">
        <w:rPr>
          <w:rFonts w:ascii="Arial" w:hAnsi="Arial" w:cs="Arial"/>
          <w:b/>
          <w:color w:val="0D0D0D" w:themeColor="text1" w:themeTint="F2"/>
        </w:rPr>
        <w:t xml:space="preserve">0 </w:t>
      </w:r>
      <w:r>
        <w:rPr>
          <w:rFonts w:ascii="Arial" w:hAnsi="Arial" w:cs="Arial"/>
          <w:b/>
          <w:color w:val="0D0D0D" w:themeColor="text1" w:themeTint="F2"/>
        </w:rPr>
        <w:t xml:space="preserve">bytových jednotek. Vyplývá to z aktuální analýzy společností </w:t>
      </w:r>
      <w:proofErr w:type="spellStart"/>
      <w:r>
        <w:rPr>
          <w:rFonts w:ascii="Arial" w:hAnsi="Arial" w:cs="Arial"/>
          <w:b/>
          <w:color w:val="0D0D0D" w:themeColor="text1" w:themeTint="F2"/>
        </w:rPr>
        <w:t>Trigema</w:t>
      </w:r>
      <w:proofErr w:type="spellEnd"/>
      <w:r>
        <w:rPr>
          <w:rFonts w:ascii="Arial" w:hAnsi="Arial" w:cs="Arial"/>
          <w:b/>
          <w:color w:val="0D0D0D" w:themeColor="text1" w:themeTint="F2"/>
        </w:rPr>
        <w:t xml:space="preserve">, Skanska Reality a </w:t>
      </w:r>
      <w:proofErr w:type="spellStart"/>
      <w:r>
        <w:rPr>
          <w:rFonts w:ascii="Arial" w:hAnsi="Arial" w:cs="Arial"/>
          <w:b/>
          <w:color w:val="0D0D0D" w:themeColor="text1" w:themeTint="F2"/>
        </w:rPr>
        <w:t>Central</w:t>
      </w:r>
      <w:proofErr w:type="spellEnd"/>
      <w:r>
        <w:rPr>
          <w:rFonts w:ascii="Arial" w:hAnsi="Arial" w:cs="Arial"/>
          <w:b/>
          <w:color w:val="0D0D0D" w:themeColor="text1" w:themeTint="F2"/>
        </w:rPr>
        <w:t xml:space="preserve"> </w:t>
      </w:r>
      <w:proofErr w:type="spellStart"/>
      <w:r>
        <w:rPr>
          <w:rFonts w:ascii="Arial" w:hAnsi="Arial" w:cs="Arial"/>
          <w:b/>
          <w:color w:val="0D0D0D" w:themeColor="text1" w:themeTint="F2"/>
        </w:rPr>
        <w:t>Group</w:t>
      </w:r>
      <w:proofErr w:type="spellEnd"/>
      <w:r>
        <w:rPr>
          <w:rFonts w:ascii="Arial" w:hAnsi="Arial" w:cs="Arial"/>
          <w:b/>
          <w:color w:val="0D0D0D" w:themeColor="text1" w:themeTint="F2"/>
        </w:rPr>
        <w:t xml:space="preserve">, která zároveň uvádí, že průměrná </w:t>
      </w:r>
      <w:r w:rsidR="00D901AF">
        <w:rPr>
          <w:rFonts w:ascii="Arial" w:hAnsi="Arial" w:cs="Arial"/>
          <w:b/>
          <w:color w:val="0D0D0D" w:themeColor="text1" w:themeTint="F2"/>
        </w:rPr>
        <w:t>cena</w:t>
      </w:r>
      <w:r>
        <w:rPr>
          <w:rFonts w:ascii="Arial" w:hAnsi="Arial" w:cs="Arial"/>
          <w:b/>
          <w:color w:val="0D0D0D" w:themeColor="text1" w:themeTint="F2"/>
        </w:rPr>
        <w:t xml:space="preserve"> za nový pražský byt </w:t>
      </w:r>
      <w:r w:rsidR="00D901AF">
        <w:rPr>
          <w:rFonts w:ascii="Arial" w:hAnsi="Arial" w:cs="Arial"/>
          <w:b/>
          <w:color w:val="0D0D0D" w:themeColor="text1" w:themeTint="F2"/>
        </w:rPr>
        <w:t>přesáhla</w:t>
      </w:r>
      <w:r>
        <w:rPr>
          <w:rFonts w:ascii="Arial" w:hAnsi="Arial" w:cs="Arial"/>
          <w:b/>
          <w:color w:val="0D0D0D" w:themeColor="text1" w:themeTint="F2"/>
        </w:rPr>
        <w:t xml:space="preserve"> </w:t>
      </w:r>
      <w:r w:rsidR="004F5B63">
        <w:rPr>
          <w:rFonts w:ascii="Arial" w:hAnsi="Arial" w:cs="Arial"/>
          <w:b/>
          <w:color w:val="0D0D0D" w:themeColor="text1" w:themeTint="F2"/>
        </w:rPr>
        <w:t xml:space="preserve">psychologickou </w:t>
      </w:r>
      <w:r>
        <w:rPr>
          <w:rFonts w:ascii="Arial" w:hAnsi="Arial" w:cs="Arial"/>
          <w:b/>
          <w:color w:val="0D0D0D" w:themeColor="text1" w:themeTint="F2"/>
        </w:rPr>
        <w:t>hranici</w:t>
      </w:r>
      <w:r w:rsidR="00D901AF">
        <w:rPr>
          <w:rFonts w:ascii="Arial" w:hAnsi="Arial" w:cs="Arial"/>
          <w:b/>
          <w:color w:val="0D0D0D" w:themeColor="text1" w:themeTint="F2"/>
        </w:rPr>
        <w:t xml:space="preserve"> 100 tisíc korun za m</w:t>
      </w:r>
      <w:r w:rsidR="00D901AF" w:rsidRPr="006C2D82">
        <w:rPr>
          <w:rFonts w:ascii="Arial" w:hAnsi="Arial" w:cs="Arial"/>
          <w:b/>
          <w:color w:val="0D0D0D" w:themeColor="text1" w:themeTint="F2"/>
          <w:vertAlign w:val="superscript"/>
        </w:rPr>
        <w:t>2</w:t>
      </w:r>
      <w:r w:rsidR="00D901AF">
        <w:rPr>
          <w:rFonts w:ascii="Arial" w:hAnsi="Arial" w:cs="Arial"/>
          <w:b/>
          <w:color w:val="0D0D0D" w:themeColor="text1" w:themeTint="F2"/>
        </w:rPr>
        <w:t xml:space="preserve">. </w:t>
      </w:r>
    </w:p>
    <w:p w:rsidR="003C4065" w:rsidRPr="005F57CF" w:rsidRDefault="007700E7" w:rsidP="00896A7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Uvedení nových projektů do prodeje nadále protahují dlouhodobě kritizované zdlouhavé povolovací procesy a složitá legislativa. Dlouhodobý o</w:t>
      </w:r>
      <w:r w:rsidR="00A305E8">
        <w:rPr>
          <w:rFonts w:ascii="Arial" w:hAnsi="Arial" w:cs="Arial"/>
        </w:rPr>
        <w:t xml:space="preserve">dliv pracovních sil ze stavebnictví a s tím spojený nedostatek kapacit u důležitých </w:t>
      </w:r>
      <w:r w:rsidR="001A71FF">
        <w:rPr>
          <w:rFonts w:ascii="Arial" w:hAnsi="Arial" w:cs="Arial"/>
        </w:rPr>
        <w:t>profesí</w:t>
      </w:r>
      <w:r w:rsidR="009117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brzdí </w:t>
      </w:r>
      <w:r w:rsidR="00A305E8">
        <w:rPr>
          <w:rFonts w:ascii="Arial" w:hAnsi="Arial" w:cs="Arial"/>
        </w:rPr>
        <w:t>plánovanou výstavbu.</w:t>
      </w:r>
      <w:r w:rsidR="009117C8">
        <w:rPr>
          <w:rFonts w:ascii="Arial" w:hAnsi="Arial" w:cs="Arial"/>
        </w:rPr>
        <w:t xml:space="preserve"> </w:t>
      </w:r>
      <w:r w:rsidR="00A305E8">
        <w:rPr>
          <w:rFonts w:ascii="Arial" w:hAnsi="Arial" w:cs="Arial"/>
        </w:rPr>
        <w:t>Citelný</w:t>
      </w:r>
      <w:r w:rsidR="005F57CF">
        <w:rPr>
          <w:rFonts w:ascii="Arial" w:hAnsi="Arial" w:cs="Arial"/>
        </w:rPr>
        <w:t xml:space="preserve"> nárůst cen</w:t>
      </w:r>
      <w:r w:rsidR="00B83ADE" w:rsidRPr="005F57CF">
        <w:rPr>
          <w:rFonts w:ascii="Arial" w:hAnsi="Arial" w:cs="Arial"/>
        </w:rPr>
        <w:t xml:space="preserve"> stavebních </w:t>
      </w:r>
      <w:r w:rsidR="005F57CF">
        <w:rPr>
          <w:rFonts w:ascii="Arial" w:hAnsi="Arial" w:cs="Arial"/>
        </w:rPr>
        <w:t>prací</w:t>
      </w:r>
      <w:r w:rsidR="00B83ADE" w:rsidRPr="005F57CF">
        <w:rPr>
          <w:rFonts w:ascii="Arial" w:hAnsi="Arial" w:cs="Arial"/>
        </w:rPr>
        <w:t xml:space="preserve"> a </w:t>
      </w:r>
      <w:r w:rsidR="005F57CF">
        <w:rPr>
          <w:rFonts w:ascii="Arial" w:hAnsi="Arial" w:cs="Arial"/>
        </w:rPr>
        <w:t>stavebního materiálu</w:t>
      </w:r>
      <w:r w:rsidR="00A305E8">
        <w:rPr>
          <w:rFonts w:ascii="Arial" w:hAnsi="Arial" w:cs="Arial"/>
        </w:rPr>
        <w:t xml:space="preserve"> </w:t>
      </w:r>
      <w:r w:rsidR="0033134A">
        <w:rPr>
          <w:rFonts w:ascii="Arial" w:hAnsi="Arial" w:cs="Arial"/>
        </w:rPr>
        <w:t xml:space="preserve">ji navíc </w:t>
      </w:r>
      <w:r>
        <w:rPr>
          <w:rFonts w:ascii="Arial" w:hAnsi="Arial" w:cs="Arial"/>
        </w:rPr>
        <w:t xml:space="preserve">prodražuje </w:t>
      </w:r>
      <w:r w:rsidR="001A71FF">
        <w:rPr>
          <w:rFonts w:ascii="Arial" w:hAnsi="Arial" w:cs="Arial"/>
        </w:rPr>
        <w:t xml:space="preserve">až </w:t>
      </w:r>
      <w:r w:rsidR="009117C8">
        <w:rPr>
          <w:rFonts w:ascii="Arial" w:hAnsi="Arial" w:cs="Arial"/>
        </w:rPr>
        <w:t xml:space="preserve">o desítky procent. </w:t>
      </w:r>
    </w:p>
    <w:p w:rsidR="00E9278C" w:rsidRDefault="005C47EA" w:rsidP="00896A77">
      <w:pPr>
        <w:spacing w:line="360" w:lineRule="auto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Z aktuální analýzy vyplývá, že v</w:t>
      </w:r>
      <w:r w:rsidR="00E9278C" w:rsidRPr="00E9278C">
        <w:rPr>
          <w:rFonts w:ascii="Arial" w:hAnsi="Arial" w:cs="Arial"/>
          <w:color w:val="0D0D0D" w:themeColor="text1" w:themeTint="F2"/>
        </w:rPr>
        <w:t xml:space="preserve"> uplynulém roce se </w:t>
      </w:r>
      <w:r w:rsidR="00830373">
        <w:rPr>
          <w:rFonts w:ascii="Arial" w:hAnsi="Arial" w:cs="Arial"/>
          <w:color w:val="0D0D0D" w:themeColor="text1" w:themeTint="F2"/>
        </w:rPr>
        <w:t xml:space="preserve">celkem </w:t>
      </w:r>
      <w:r w:rsidR="00E9278C" w:rsidRPr="00E9278C">
        <w:rPr>
          <w:rFonts w:ascii="Arial" w:hAnsi="Arial" w:cs="Arial"/>
          <w:color w:val="0D0D0D" w:themeColor="text1" w:themeTint="F2"/>
        </w:rPr>
        <w:t>prodalo 50</w:t>
      </w:r>
      <w:r w:rsidR="001E7704">
        <w:rPr>
          <w:rFonts w:ascii="Arial" w:hAnsi="Arial" w:cs="Arial"/>
          <w:color w:val="0D0D0D" w:themeColor="text1" w:themeTint="F2"/>
        </w:rPr>
        <w:t>0</w:t>
      </w:r>
      <w:r w:rsidR="00E9278C" w:rsidRPr="00E9278C">
        <w:rPr>
          <w:rFonts w:ascii="Arial" w:hAnsi="Arial" w:cs="Arial"/>
          <w:color w:val="0D0D0D" w:themeColor="text1" w:themeTint="F2"/>
        </w:rPr>
        <w:t>0 nových bytů</w:t>
      </w:r>
      <w:r>
        <w:rPr>
          <w:rFonts w:ascii="Arial" w:hAnsi="Arial" w:cs="Arial"/>
          <w:color w:val="0D0D0D" w:themeColor="text1" w:themeTint="F2"/>
        </w:rPr>
        <w:t>. Pro srovnání</w:t>
      </w:r>
      <w:r w:rsidR="00830373">
        <w:rPr>
          <w:rFonts w:ascii="Arial" w:hAnsi="Arial" w:cs="Arial"/>
          <w:color w:val="0D0D0D" w:themeColor="text1" w:themeTint="F2"/>
        </w:rPr>
        <w:t>,</w:t>
      </w:r>
      <w:r w:rsidRPr="005C47EA">
        <w:rPr>
          <w:rFonts w:ascii="Arial" w:hAnsi="Arial" w:cs="Arial"/>
        </w:rPr>
        <w:t xml:space="preserve"> </w:t>
      </w:r>
      <w:r w:rsidRPr="00E9278C">
        <w:rPr>
          <w:rFonts w:ascii="Arial" w:hAnsi="Arial" w:cs="Arial"/>
        </w:rPr>
        <w:t>v roce 2017 to bylo 5 500 jednotek</w:t>
      </w:r>
      <w:r>
        <w:rPr>
          <w:rFonts w:ascii="Arial" w:hAnsi="Arial" w:cs="Arial"/>
        </w:rPr>
        <w:t xml:space="preserve"> a v roce 2016 </w:t>
      </w:r>
      <w:r w:rsidR="00E9278C" w:rsidRPr="00E9278C">
        <w:rPr>
          <w:rFonts w:ascii="Arial" w:hAnsi="Arial" w:cs="Arial"/>
        </w:rPr>
        <w:t xml:space="preserve">se prodalo 6 650 nových bytů. </w:t>
      </w:r>
      <w:r>
        <w:rPr>
          <w:rFonts w:ascii="Arial" w:hAnsi="Arial" w:cs="Arial"/>
        </w:rPr>
        <w:t>Druhý kvartál byl z hlediska prodejů nejsilnějš</w:t>
      </w:r>
      <w:r w:rsidR="002E65DB">
        <w:rPr>
          <w:rFonts w:ascii="Arial" w:hAnsi="Arial" w:cs="Arial"/>
        </w:rPr>
        <w:t>í</w:t>
      </w:r>
      <w:r>
        <w:rPr>
          <w:rFonts w:ascii="Arial" w:hAnsi="Arial" w:cs="Arial"/>
        </w:rPr>
        <w:t>,</w:t>
      </w:r>
      <w:r w:rsidR="00E9278C" w:rsidRPr="00E9278C">
        <w:rPr>
          <w:rFonts w:ascii="Arial" w:hAnsi="Arial" w:cs="Arial"/>
          <w:color w:val="0D0D0D" w:themeColor="text1" w:themeTint="F2"/>
        </w:rPr>
        <w:t xml:space="preserve"> a to</w:t>
      </w:r>
      <w:r>
        <w:rPr>
          <w:rFonts w:ascii="Arial" w:hAnsi="Arial" w:cs="Arial"/>
          <w:color w:val="0D0D0D" w:themeColor="text1" w:themeTint="F2"/>
        </w:rPr>
        <w:t xml:space="preserve"> s </w:t>
      </w:r>
      <w:r w:rsidR="00E9278C" w:rsidRPr="00E9278C">
        <w:rPr>
          <w:rFonts w:ascii="Arial" w:hAnsi="Arial" w:cs="Arial"/>
          <w:color w:val="0D0D0D" w:themeColor="text1" w:themeTint="F2"/>
        </w:rPr>
        <w:t>15</w:t>
      </w:r>
      <w:r w:rsidR="001E7704">
        <w:rPr>
          <w:rFonts w:ascii="Arial" w:hAnsi="Arial" w:cs="Arial"/>
          <w:color w:val="0D0D0D" w:themeColor="text1" w:themeTint="F2"/>
        </w:rPr>
        <w:t>5</w:t>
      </w:r>
      <w:r w:rsidR="00E9278C" w:rsidRPr="00E9278C">
        <w:rPr>
          <w:rFonts w:ascii="Arial" w:hAnsi="Arial" w:cs="Arial"/>
          <w:color w:val="0D0D0D" w:themeColor="text1" w:themeTint="F2"/>
        </w:rPr>
        <w:t>0</w:t>
      </w:r>
      <w:r>
        <w:rPr>
          <w:rFonts w:ascii="Arial" w:hAnsi="Arial" w:cs="Arial"/>
          <w:color w:val="0D0D0D" w:themeColor="text1" w:themeTint="F2"/>
        </w:rPr>
        <w:t xml:space="preserve"> prodanými byty.</w:t>
      </w:r>
      <w:r w:rsidR="00E9278C" w:rsidRPr="00E9278C">
        <w:rPr>
          <w:rFonts w:ascii="Arial" w:hAnsi="Arial" w:cs="Arial"/>
          <w:color w:val="0D0D0D" w:themeColor="text1" w:themeTint="F2"/>
        </w:rPr>
        <w:t xml:space="preserve"> Nejslabší období z hlediska prodejů byl</w:t>
      </w:r>
      <w:r w:rsidR="00830373">
        <w:rPr>
          <w:rFonts w:ascii="Arial" w:hAnsi="Arial" w:cs="Arial"/>
          <w:color w:val="0D0D0D" w:themeColor="text1" w:themeTint="F2"/>
        </w:rPr>
        <w:t>o v</w:t>
      </w:r>
      <w:r w:rsidR="009B33F0">
        <w:rPr>
          <w:rFonts w:ascii="Arial" w:hAnsi="Arial" w:cs="Arial"/>
          <w:color w:val="0D0D0D" w:themeColor="text1" w:themeTint="F2"/>
        </w:rPr>
        <w:t>e</w:t>
      </w:r>
      <w:r w:rsidR="00E9278C" w:rsidRPr="00E9278C">
        <w:rPr>
          <w:rFonts w:ascii="Arial" w:hAnsi="Arial" w:cs="Arial"/>
          <w:color w:val="0D0D0D" w:themeColor="text1" w:themeTint="F2"/>
        </w:rPr>
        <w:t xml:space="preserve"> třetí</w:t>
      </w:r>
      <w:r w:rsidR="00830373">
        <w:rPr>
          <w:rFonts w:ascii="Arial" w:hAnsi="Arial" w:cs="Arial"/>
          <w:color w:val="0D0D0D" w:themeColor="text1" w:themeTint="F2"/>
        </w:rPr>
        <w:t>m</w:t>
      </w:r>
      <w:r w:rsidR="00E9278C" w:rsidRPr="00E9278C">
        <w:rPr>
          <w:rFonts w:ascii="Arial" w:hAnsi="Arial" w:cs="Arial"/>
          <w:color w:val="0D0D0D" w:themeColor="text1" w:themeTint="F2"/>
        </w:rPr>
        <w:t xml:space="preserve"> kvartál</w:t>
      </w:r>
      <w:r w:rsidR="00830373">
        <w:rPr>
          <w:rFonts w:ascii="Arial" w:hAnsi="Arial" w:cs="Arial"/>
          <w:color w:val="0D0D0D" w:themeColor="text1" w:themeTint="F2"/>
        </w:rPr>
        <w:t>u</w:t>
      </w:r>
      <w:r w:rsidR="00E9278C" w:rsidRPr="00E9278C">
        <w:rPr>
          <w:rFonts w:ascii="Arial" w:hAnsi="Arial" w:cs="Arial"/>
          <w:color w:val="0D0D0D" w:themeColor="text1" w:themeTint="F2"/>
        </w:rPr>
        <w:t xml:space="preserve">, </w:t>
      </w:r>
      <w:r w:rsidR="002E65DB">
        <w:rPr>
          <w:rFonts w:ascii="Arial" w:hAnsi="Arial" w:cs="Arial"/>
          <w:color w:val="0D0D0D" w:themeColor="text1" w:themeTint="F2"/>
        </w:rPr>
        <w:t>během něhož</w:t>
      </w:r>
      <w:r w:rsidR="00E9278C" w:rsidRPr="00E9278C">
        <w:rPr>
          <w:rFonts w:ascii="Arial" w:hAnsi="Arial" w:cs="Arial"/>
          <w:color w:val="0D0D0D" w:themeColor="text1" w:themeTint="F2"/>
        </w:rPr>
        <w:t xml:space="preserve"> se prodalo 1050 </w:t>
      </w:r>
      <w:r w:rsidR="009B33F0">
        <w:rPr>
          <w:rFonts w:ascii="Arial" w:hAnsi="Arial" w:cs="Arial"/>
          <w:color w:val="0D0D0D" w:themeColor="text1" w:themeTint="F2"/>
        </w:rPr>
        <w:t>jednotek</w:t>
      </w:r>
      <w:r w:rsidR="00E9278C" w:rsidRPr="00E9278C">
        <w:rPr>
          <w:rFonts w:ascii="Arial" w:hAnsi="Arial" w:cs="Arial"/>
          <w:color w:val="0D0D0D" w:themeColor="text1" w:themeTint="F2"/>
        </w:rPr>
        <w:t xml:space="preserve">. Nejvíce bytů se prodalo v Praze 5 </w:t>
      </w:r>
      <w:r w:rsidR="00830373">
        <w:rPr>
          <w:rFonts w:ascii="Arial" w:hAnsi="Arial" w:cs="Arial"/>
          <w:color w:val="0D0D0D" w:themeColor="text1" w:themeTint="F2"/>
        </w:rPr>
        <w:t>(</w:t>
      </w:r>
      <w:r w:rsidR="00E9278C" w:rsidRPr="00E9278C">
        <w:rPr>
          <w:rFonts w:ascii="Arial" w:hAnsi="Arial" w:cs="Arial"/>
          <w:color w:val="0D0D0D" w:themeColor="text1" w:themeTint="F2"/>
        </w:rPr>
        <w:t>23%</w:t>
      </w:r>
      <w:r w:rsidR="00830373">
        <w:rPr>
          <w:rFonts w:ascii="Arial" w:hAnsi="Arial" w:cs="Arial"/>
          <w:color w:val="0D0D0D" w:themeColor="text1" w:themeTint="F2"/>
        </w:rPr>
        <w:t>)</w:t>
      </w:r>
      <w:r w:rsidR="00E9278C" w:rsidRPr="00E9278C">
        <w:rPr>
          <w:rFonts w:ascii="Arial" w:hAnsi="Arial" w:cs="Arial"/>
          <w:color w:val="0D0D0D" w:themeColor="text1" w:themeTint="F2"/>
        </w:rPr>
        <w:t>, dále v Praze 9 (20%)</w:t>
      </w:r>
      <w:r w:rsidR="00A74688">
        <w:rPr>
          <w:rFonts w:ascii="Arial" w:hAnsi="Arial" w:cs="Arial"/>
          <w:color w:val="0D0D0D" w:themeColor="text1" w:themeTint="F2"/>
        </w:rPr>
        <w:t xml:space="preserve"> a</w:t>
      </w:r>
      <w:r w:rsidR="00E9278C" w:rsidRPr="00E9278C">
        <w:rPr>
          <w:rFonts w:ascii="Arial" w:hAnsi="Arial" w:cs="Arial"/>
          <w:color w:val="0D0D0D" w:themeColor="text1" w:themeTint="F2"/>
        </w:rPr>
        <w:t xml:space="preserve"> Praze 10 (17%)</w:t>
      </w:r>
      <w:r w:rsidR="00830373">
        <w:rPr>
          <w:rFonts w:ascii="Arial" w:hAnsi="Arial" w:cs="Arial"/>
          <w:color w:val="0D0D0D" w:themeColor="text1" w:themeTint="F2"/>
        </w:rPr>
        <w:t>.</w:t>
      </w:r>
      <w:r w:rsidR="002E65DB">
        <w:rPr>
          <w:rFonts w:ascii="Arial" w:hAnsi="Arial" w:cs="Arial"/>
          <w:color w:val="0D0D0D" w:themeColor="text1" w:themeTint="F2"/>
        </w:rPr>
        <w:t xml:space="preserve"> </w:t>
      </w:r>
      <w:r w:rsidR="00830373">
        <w:rPr>
          <w:rFonts w:ascii="Arial" w:hAnsi="Arial" w:cs="Arial"/>
          <w:color w:val="0D0D0D" w:themeColor="text1" w:themeTint="F2"/>
        </w:rPr>
        <w:t>N</w:t>
      </w:r>
      <w:r w:rsidR="00E9278C" w:rsidRPr="00E9278C">
        <w:rPr>
          <w:rFonts w:ascii="Arial" w:hAnsi="Arial" w:cs="Arial"/>
          <w:color w:val="0D0D0D" w:themeColor="text1" w:themeTint="F2"/>
        </w:rPr>
        <w:t xml:space="preserve">ejméně bytů se za celý rok prodalo v Praze 6, </w:t>
      </w:r>
      <w:r w:rsidR="00A74688">
        <w:rPr>
          <w:rFonts w:ascii="Arial" w:hAnsi="Arial" w:cs="Arial"/>
          <w:color w:val="0D0D0D" w:themeColor="text1" w:themeTint="F2"/>
        </w:rPr>
        <w:t xml:space="preserve">a to </w:t>
      </w:r>
      <w:r w:rsidR="00E9278C" w:rsidRPr="00E9278C">
        <w:rPr>
          <w:rFonts w:ascii="Arial" w:hAnsi="Arial" w:cs="Arial"/>
          <w:color w:val="0D0D0D" w:themeColor="text1" w:themeTint="F2"/>
        </w:rPr>
        <w:t>pouze 2% z celkového prodeje.</w:t>
      </w:r>
    </w:p>
    <w:p w:rsidR="00066F89" w:rsidRDefault="00E9278C" w:rsidP="00896A77">
      <w:pPr>
        <w:spacing w:line="360" w:lineRule="auto"/>
        <w:jc w:val="both"/>
      </w:pPr>
      <w:r w:rsidRPr="00E9278C" w:rsidDel="00E9278C">
        <w:rPr>
          <w:rFonts w:ascii="Arial" w:hAnsi="Arial" w:cs="Arial"/>
        </w:rPr>
        <w:t xml:space="preserve"> </w:t>
      </w:r>
      <w:r w:rsidR="00066F89" w:rsidRPr="00066F89">
        <w:rPr>
          <w:rFonts w:ascii="Arial" w:hAnsi="Arial" w:cs="Arial"/>
          <w:i/>
          <w:color w:val="0D0D0D" w:themeColor="text1" w:themeTint="F2"/>
        </w:rPr>
        <w:t xml:space="preserve">„Už třetí rok po sobě počet prodaných bytů v hlavním městě klesá. Obchodně silnější byla přitom první polovina minulého roku, kdy se na trhu uplatnilo 55 procent ze všech </w:t>
      </w:r>
      <w:r w:rsidR="00B93AA9">
        <w:rPr>
          <w:rFonts w:ascii="Arial" w:hAnsi="Arial" w:cs="Arial"/>
          <w:i/>
          <w:color w:val="0D0D0D" w:themeColor="text1" w:themeTint="F2"/>
        </w:rPr>
        <w:t xml:space="preserve">jednotek </w:t>
      </w:r>
      <w:r w:rsidR="00722BC1">
        <w:rPr>
          <w:rFonts w:ascii="Arial" w:hAnsi="Arial" w:cs="Arial"/>
          <w:i/>
          <w:color w:val="0D0D0D" w:themeColor="text1" w:themeTint="F2"/>
        </w:rPr>
        <w:t>prodaných</w:t>
      </w:r>
      <w:r w:rsidR="005C2782" w:rsidRPr="00066F89">
        <w:rPr>
          <w:rFonts w:ascii="Arial" w:hAnsi="Arial" w:cs="Arial"/>
          <w:i/>
          <w:color w:val="0D0D0D" w:themeColor="text1" w:themeTint="F2"/>
        </w:rPr>
        <w:t xml:space="preserve"> </w:t>
      </w:r>
      <w:r w:rsidR="00B93AA9">
        <w:rPr>
          <w:rFonts w:ascii="Arial" w:hAnsi="Arial" w:cs="Arial"/>
          <w:i/>
          <w:color w:val="0D0D0D" w:themeColor="text1" w:themeTint="F2"/>
        </w:rPr>
        <w:t>v daném roce</w:t>
      </w:r>
      <w:bookmarkStart w:id="0" w:name="_GoBack"/>
      <w:bookmarkEnd w:id="0"/>
      <w:r w:rsidR="00066F89" w:rsidRPr="00066F89">
        <w:rPr>
          <w:rFonts w:ascii="Arial" w:hAnsi="Arial" w:cs="Arial"/>
          <w:i/>
          <w:color w:val="0D0D0D" w:themeColor="text1" w:themeTint="F2"/>
        </w:rPr>
        <w:t xml:space="preserve">. Druhou polovinu roku ovlivnila opatření centrální banky a rostoucí úrokové míry z hypoték. Doufáme, že se letos již situace stabilizuje, protože poptávka po novém bydlení zůstává stále velká. Praha bude pro zájemce o nemovitosti určitě atraktivní i v budoucnosti,“ říká Marcel Soural, </w:t>
      </w:r>
      <w:r w:rsidR="00066F89" w:rsidRPr="00066F89">
        <w:rPr>
          <w:rFonts w:ascii="Arial" w:hAnsi="Arial" w:cs="Arial"/>
          <w:color w:val="0D0D0D" w:themeColor="text1" w:themeTint="F2"/>
        </w:rPr>
        <w:t xml:space="preserve">předseda představenstva společnosti </w:t>
      </w:r>
      <w:proofErr w:type="spellStart"/>
      <w:r w:rsidR="00066F89" w:rsidRPr="00066F89">
        <w:rPr>
          <w:rFonts w:ascii="Arial" w:hAnsi="Arial" w:cs="Arial"/>
          <w:color w:val="0D0D0D" w:themeColor="text1" w:themeTint="F2"/>
        </w:rPr>
        <w:t>Trigema</w:t>
      </w:r>
      <w:proofErr w:type="spellEnd"/>
      <w:r w:rsidR="00066F89" w:rsidRPr="00066F89">
        <w:rPr>
          <w:rFonts w:ascii="Arial" w:hAnsi="Arial" w:cs="Arial"/>
          <w:color w:val="0D0D0D" w:themeColor="text1" w:themeTint="F2"/>
        </w:rPr>
        <w:t>.</w:t>
      </w:r>
    </w:p>
    <w:p w:rsidR="004C7040" w:rsidRDefault="004C7040" w:rsidP="004A158B">
      <w:pPr>
        <w:spacing w:line="360" w:lineRule="auto"/>
        <w:jc w:val="both"/>
        <w:rPr>
          <w:rFonts w:ascii="Arial" w:hAnsi="Arial" w:cs="Arial"/>
          <w:highlight w:val="yellow"/>
        </w:rPr>
      </w:pPr>
    </w:p>
    <w:p w:rsidR="004C7040" w:rsidRDefault="004C7040" w:rsidP="004A158B">
      <w:pPr>
        <w:spacing w:line="360" w:lineRule="auto"/>
        <w:jc w:val="both"/>
        <w:rPr>
          <w:rFonts w:ascii="Arial" w:hAnsi="Arial" w:cs="Arial"/>
          <w:highlight w:val="yellow"/>
        </w:rPr>
      </w:pPr>
    </w:p>
    <w:p w:rsidR="004C7040" w:rsidRDefault="004C7040" w:rsidP="004A158B">
      <w:pPr>
        <w:spacing w:line="360" w:lineRule="auto"/>
        <w:jc w:val="both"/>
        <w:rPr>
          <w:rFonts w:ascii="Arial" w:hAnsi="Arial" w:cs="Arial"/>
          <w:highlight w:val="yellow"/>
        </w:rPr>
      </w:pPr>
    </w:p>
    <w:p w:rsidR="004C7040" w:rsidRDefault="004C7040" w:rsidP="004A158B">
      <w:pPr>
        <w:spacing w:line="360" w:lineRule="auto"/>
        <w:jc w:val="both"/>
        <w:rPr>
          <w:rFonts w:ascii="Arial" w:hAnsi="Arial" w:cs="Arial"/>
          <w:highlight w:val="yellow"/>
        </w:rPr>
      </w:pPr>
    </w:p>
    <w:p w:rsidR="004C7040" w:rsidRDefault="00DB1947" w:rsidP="00DB1947">
      <w:pPr>
        <w:spacing w:line="360" w:lineRule="auto"/>
        <w:jc w:val="center"/>
        <w:rPr>
          <w:rFonts w:ascii="Arial" w:hAnsi="Arial" w:cs="Arial"/>
          <w:highlight w:val="yellow"/>
        </w:rPr>
      </w:pPr>
      <w:r w:rsidRPr="00DB1947">
        <w:rPr>
          <w:rFonts w:ascii="Arial" w:hAnsi="Arial" w:cs="Arial"/>
          <w:noProof/>
          <w:lang w:eastAsia="cs-CZ"/>
        </w:rPr>
        <w:drawing>
          <wp:inline distT="0" distB="0" distL="0" distR="0">
            <wp:extent cx="4629150" cy="3471864"/>
            <wp:effectExtent l="0" t="0" r="0" b="0"/>
            <wp:docPr id="2" name="Obrázek 2" descr="\\holding.cz\Trigema\PublicFolder\Trigema a.s\11_Marketing\04_Developerske_projekty\Analyza_trhu\2019\20190102_analyza_4Q_2018\prez\pngs\4Q_Prodeje_ro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lding.cz\Trigema\PublicFolder\Trigema a.s\11_Marketing\04_Developerske_projekty\Analyza_trhu\2019\20190102_analyza_4Q_2018\prez\pngs\4Q_Prodeje_rok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318" cy="348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947" w:rsidRPr="00DB1947" w:rsidRDefault="00DB1947" w:rsidP="00DB1947">
      <w:pPr>
        <w:spacing w:after="0" w:line="360" w:lineRule="auto"/>
        <w:jc w:val="both"/>
        <w:rPr>
          <w:rFonts w:ascii="Arial" w:hAnsi="Arial" w:cs="Arial"/>
        </w:rPr>
      </w:pPr>
      <w:r w:rsidRPr="00DB1947">
        <w:rPr>
          <w:rFonts w:ascii="Arial" w:hAnsi="Arial" w:cs="Arial"/>
        </w:rPr>
        <w:t xml:space="preserve">Ještě citelnější pokles byl vloni zaznamenán v regionech, kde se podle analýzy </w:t>
      </w:r>
      <w:proofErr w:type="spellStart"/>
      <w:r w:rsidRPr="00DB1947">
        <w:rPr>
          <w:rFonts w:ascii="Arial" w:hAnsi="Arial" w:cs="Arial"/>
        </w:rPr>
        <w:t>Trigemy</w:t>
      </w:r>
      <w:proofErr w:type="spellEnd"/>
      <w:r w:rsidRPr="00DB1947">
        <w:rPr>
          <w:rFonts w:ascii="Arial" w:hAnsi="Arial" w:cs="Arial"/>
        </w:rPr>
        <w:t xml:space="preserve"> celkově prodalo pouze 45</w:t>
      </w:r>
      <w:r w:rsidR="0071187B">
        <w:rPr>
          <w:rFonts w:ascii="Arial" w:hAnsi="Arial" w:cs="Arial"/>
        </w:rPr>
        <w:t>35</w:t>
      </w:r>
      <w:r w:rsidRPr="00DB1947">
        <w:rPr>
          <w:rFonts w:ascii="Arial" w:hAnsi="Arial" w:cs="Arial"/>
        </w:rPr>
        <w:t xml:space="preserve"> nových bytů. Velký podíl na tom má právě poslední čtvrtletí, kdy se jednalo jen o 6</w:t>
      </w:r>
      <w:r w:rsidR="0071187B">
        <w:rPr>
          <w:rFonts w:ascii="Arial" w:hAnsi="Arial" w:cs="Arial"/>
        </w:rPr>
        <w:t>85</w:t>
      </w:r>
      <w:r w:rsidRPr="00DB1947">
        <w:rPr>
          <w:rFonts w:ascii="Arial" w:hAnsi="Arial" w:cs="Arial"/>
        </w:rPr>
        <w:t xml:space="preserve"> jednotek. V roce 2017 přitom počet prodaných bytů v regionech převýšil </w:t>
      </w:r>
    </w:p>
    <w:p w:rsidR="00E9278C" w:rsidRPr="00DB1947" w:rsidRDefault="001E7704" w:rsidP="00DB1947">
      <w:pPr>
        <w:spacing w:after="0" w:line="360" w:lineRule="auto"/>
        <w:jc w:val="both"/>
        <w:rPr>
          <w:rFonts w:ascii="Arial" w:hAnsi="Arial" w:cs="Arial"/>
        </w:rPr>
      </w:pPr>
      <w:r w:rsidRPr="00DB1947">
        <w:rPr>
          <w:rFonts w:ascii="Arial" w:hAnsi="Arial" w:cs="Arial"/>
        </w:rPr>
        <w:t>počet jednotek realizovaný v hlavním městě, když dosáhnul úrovně 6100 bytů. Vyšším prodejům mimo Prahu tentokrát nepomohla ani nižší cena za nové bydlení, která v posledním kvartálu dosáhla úrovně 53 570 korun na m</w:t>
      </w:r>
      <w:r w:rsidRPr="00DB1947">
        <w:rPr>
          <w:rFonts w:ascii="Arial" w:hAnsi="Arial" w:cs="Arial"/>
          <w:vertAlign w:val="superscript"/>
        </w:rPr>
        <w:t>2</w:t>
      </w:r>
      <w:r w:rsidRPr="00DB1947">
        <w:rPr>
          <w:rFonts w:ascii="Arial" w:hAnsi="Arial" w:cs="Arial"/>
        </w:rPr>
        <w:t xml:space="preserve">. </w:t>
      </w:r>
    </w:p>
    <w:p w:rsidR="00E9278C" w:rsidRDefault="00E9278C" w:rsidP="00DB1947">
      <w:pPr>
        <w:spacing w:after="0" w:line="360" w:lineRule="auto"/>
        <w:jc w:val="both"/>
        <w:rPr>
          <w:rFonts w:ascii="Arial" w:hAnsi="Arial" w:cs="Arial"/>
          <w:highlight w:val="yellow"/>
        </w:rPr>
      </w:pPr>
    </w:p>
    <w:p w:rsidR="00671305" w:rsidRDefault="00671305" w:rsidP="00671305">
      <w:pPr>
        <w:spacing w:line="360" w:lineRule="auto"/>
        <w:rPr>
          <w:rFonts w:ascii="Arial" w:hAnsi="Arial" w:cs="Arial"/>
          <w:sz w:val="16"/>
          <w:szCs w:val="16"/>
        </w:rPr>
      </w:pPr>
    </w:p>
    <w:p w:rsidR="00A830ED" w:rsidRDefault="00B83ADE" w:rsidP="00066F89">
      <w:pPr>
        <w:rPr>
          <w:rFonts w:ascii="Arial" w:hAnsi="Arial" w:cs="Arial"/>
          <w:color w:val="0D0D0D" w:themeColor="text1" w:themeTint="F2"/>
        </w:rPr>
      </w:pPr>
      <w:bookmarkStart w:id="1" w:name="_Hlk504658886"/>
      <w:r>
        <w:rPr>
          <w:rFonts w:ascii="Arial" w:hAnsi="Arial" w:cs="Arial"/>
          <w:color w:val="0D0D0D" w:themeColor="text1" w:themeTint="F2"/>
        </w:rPr>
        <w:br w:type="page"/>
      </w:r>
    </w:p>
    <w:p w:rsidR="00A830ED" w:rsidRDefault="00A830ED" w:rsidP="00066F89">
      <w:pPr>
        <w:rPr>
          <w:rFonts w:ascii="Arial" w:hAnsi="Arial" w:cs="Arial"/>
          <w:color w:val="0D0D0D" w:themeColor="text1" w:themeTint="F2"/>
        </w:rPr>
      </w:pPr>
    </w:p>
    <w:p w:rsidR="00DB354B" w:rsidRPr="00A830ED" w:rsidRDefault="00A305E8" w:rsidP="00896A77">
      <w:pPr>
        <w:spacing w:line="360" w:lineRule="auto"/>
        <w:jc w:val="both"/>
        <w:rPr>
          <w:rFonts w:ascii="Arial" w:hAnsi="Arial" w:cs="Arial"/>
        </w:rPr>
      </w:pPr>
      <w:r w:rsidRPr="00A830ED">
        <w:rPr>
          <w:rFonts w:ascii="Arial" w:hAnsi="Arial" w:cs="Arial"/>
        </w:rPr>
        <w:t xml:space="preserve">Prognózy společností </w:t>
      </w:r>
      <w:proofErr w:type="spellStart"/>
      <w:r w:rsidR="00DB1947" w:rsidRPr="00A830ED">
        <w:rPr>
          <w:rFonts w:ascii="Arial" w:hAnsi="Arial" w:cs="Arial"/>
        </w:rPr>
        <w:t>Trigema</w:t>
      </w:r>
      <w:proofErr w:type="spellEnd"/>
      <w:r w:rsidR="00DB1947">
        <w:rPr>
          <w:rFonts w:ascii="Arial" w:hAnsi="Arial" w:cs="Arial"/>
        </w:rPr>
        <w:t>,</w:t>
      </w:r>
      <w:r w:rsidR="00DB1947" w:rsidRPr="00A830ED">
        <w:rPr>
          <w:rFonts w:ascii="Arial" w:hAnsi="Arial" w:cs="Arial"/>
        </w:rPr>
        <w:t xml:space="preserve"> </w:t>
      </w:r>
      <w:r w:rsidRPr="00A830ED">
        <w:rPr>
          <w:rFonts w:ascii="Arial" w:hAnsi="Arial" w:cs="Arial"/>
        </w:rPr>
        <w:t>Skanska Reality</w:t>
      </w:r>
      <w:r w:rsidR="00DB1947">
        <w:rPr>
          <w:rFonts w:ascii="Arial" w:hAnsi="Arial" w:cs="Arial"/>
        </w:rPr>
        <w:t xml:space="preserve"> a</w:t>
      </w:r>
      <w:r w:rsidRPr="00A830ED">
        <w:rPr>
          <w:rFonts w:ascii="Arial" w:hAnsi="Arial" w:cs="Arial"/>
        </w:rPr>
        <w:t xml:space="preserve"> </w:t>
      </w:r>
      <w:proofErr w:type="spellStart"/>
      <w:r w:rsidR="00161882" w:rsidRPr="00A830ED">
        <w:rPr>
          <w:rFonts w:ascii="Arial" w:hAnsi="Arial" w:cs="Arial"/>
        </w:rPr>
        <w:t>C</w:t>
      </w:r>
      <w:r w:rsidR="00391841" w:rsidRPr="00A830ED">
        <w:rPr>
          <w:rFonts w:ascii="Arial" w:hAnsi="Arial" w:cs="Arial"/>
        </w:rPr>
        <w:t>entral</w:t>
      </w:r>
      <w:proofErr w:type="spellEnd"/>
      <w:r w:rsidR="00391841" w:rsidRPr="00A830ED">
        <w:rPr>
          <w:rFonts w:ascii="Arial" w:hAnsi="Arial" w:cs="Arial"/>
        </w:rPr>
        <w:t xml:space="preserve"> </w:t>
      </w:r>
      <w:proofErr w:type="spellStart"/>
      <w:r w:rsidR="00161882" w:rsidRPr="00A830ED">
        <w:rPr>
          <w:rFonts w:ascii="Arial" w:hAnsi="Arial" w:cs="Arial"/>
        </w:rPr>
        <w:t>G</w:t>
      </w:r>
      <w:r w:rsidR="00391841" w:rsidRPr="00A830ED">
        <w:rPr>
          <w:rFonts w:ascii="Arial" w:hAnsi="Arial" w:cs="Arial"/>
        </w:rPr>
        <w:t>roup</w:t>
      </w:r>
      <w:proofErr w:type="spellEnd"/>
      <w:r w:rsidR="00DB1947">
        <w:rPr>
          <w:rFonts w:ascii="Arial" w:hAnsi="Arial" w:cs="Arial"/>
        </w:rPr>
        <w:t xml:space="preserve">, </w:t>
      </w:r>
      <w:r w:rsidR="00161882" w:rsidRPr="00A830ED">
        <w:rPr>
          <w:rFonts w:ascii="Arial" w:hAnsi="Arial" w:cs="Arial"/>
        </w:rPr>
        <w:t>které před rokem předpovídaly cen</w:t>
      </w:r>
      <w:r w:rsidR="00A73C42" w:rsidRPr="00A830ED">
        <w:rPr>
          <w:rFonts w:ascii="Arial" w:hAnsi="Arial" w:cs="Arial"/>
        </w:rPr>
        <w:t>y</w:t>
      </w:r>
      <w:r w:rsidR="00161882" w:rsidRPr="00A830ED">
        <w:rPr>
          <w:rFonts w:ascii="Arial" w:hAnsi="Arial" w:cs="Arial"/>
        </w:rPr>
        <w:t xml:space="preserve"> bytů atakující </w:t>
      </w:r>
      <w:r w:rsidR="00A73C42" w:rsidRPr="00A830ED">
        <w:rPr>
          <w:rFonts w:ascii="Arial" w:hAnsi="Arial" w:cs="Arial"/>
        </w:rPr>
        <w:t xml:space="preserve">hranici </w:t>
      </w:r>
      <w:r w:rsidR="00161882" w:rsidRPr="00A830ED">
        <w:rPr>
          <w:rFonts w:ascii="Arial" w:hAnsi="Arial" w:cs="Arial"/>
        </w:rPr>
        <w:t xml:space="preserve">100 tisíc Kč za </w:t>
      </w:r>
      <w:r w:rsidR="00161882" w:rsidRPr="00161882">
        <w:rPr>
          <w:rFonts w:ascii="Arial" w:hAnsi="Arial" w:cs="Arial"/>
        </w:rPr>
        <w:t>m</w:t>
      </w:r>
      <w:r w:rsidR="00161882" w:rsidRPr="00A830ED">
        <w:rPr>
          <w:rFonts w:ascii="Arial" w:hAnsi="Arial" w:cs="Arial"/>
          <w:vertAlign w:val="superscript"/>
        </w:rPr>
        <w:t>2</w:t>
      </w:r>
      <w:r w:rsidR="00A73C42">
        <w:rPr>
          <w:rFonts w:ascii="Arial" w:hAnsi="Arial" w:cs="Arial"/>
        </w:rPr>
        <w:t xml:space="preserve">, </w:t>
      </w:r>
      <w:r w:rsidR="00161882" w:rsidRPr="00161882">
        <w:rPr>
          <w:rFonts w:ascii="Arial" w:hAnsi="Arial" w:cs="Arial"/>
        </w:rPr>
        <w:t>se naplnily</w:t>
      </w:r>
      <w:r w:rsidR="00161882" w:rsidRPr="00A830ED">
        <w:rPr>
          <w:rFonts w:ascii="Arial" w:hAnsi="Arial" w:cs="Arial"/>
        </w:rPr>
        <w:t xml:space="preserve">. </w:t>
      </w:r>
      <w:r w:rsidR="00A73C42" w:rsidRPr="00A830ED">
        <w:rPr>
          <w:rFonts w:ascii="Arial" w:hAnsi="Arial" w:cs="Arial"/>
        </w:rPr>
        <w:t>V současné době zaplatí zájemce o nové</w:t>
      </w:r>
      <w:r w:rsidR="003504D4">
        <w:rPr>
          <w:rFonts w:ascii="Arial" w:hAnsi="Arial" w:cs="Arial"/>
        </w:rPr>
        <w:t xml:space="preserve"> bydlení v Praze v průměru 101 tisíc</w:t>
      </w:r>
      <w:r w:rsidR="00A73C42" w:rsidRPr="00A830ED">
        <w:rPr>
          <w:rFonts w:ascii="Arial" w:hAnsi="Arial" w:cs="Arial"/>
        </w:rPr>
        <w:t xml:space="preserve"> Kč za m2. </w:t>
      </w:r>
      <w:r w:rsidR="00391841" w:rsidRPr="00A830ED">
        <w:rPr>
          <w:rFonts w:ascii="Arial" w:hAnsi="Arial" w:cs="Arial"/>
        </w:rPr>
        <w:t>V meziročním porovnání je to o 1</w:t>
      </w:r>
      <w:r w:rsidR="002E2830">
        <w:rPr>
          <w:rFonts w:ascii="Arial" w:hAnsi="Arial" w:cs="Arial"/>
        </w:rPr>
        <w:t>9</w:t>
      </w:r>
      <w:r w:rsidR="006C2D82">
        <w:rPr>
          <w:rFonts w:ascii="Arial" w:hAnsi="Arial" w:cs="Arial"/>
        </w:rPr>
        <w:t xml:space="preserve"> procent</w:t>
      </w:r>
      <w:r w:rsidR="00391841" w:rsidRPr="00A830ED">
        <w:rPr>
          <w:rFonts w:ascii="Arial" w:hAnsi="Arial" w:cs="Arial"/>
        </w:rPr>
        <w:t xml:space="preserve"> více. </w:t>
      </w:r>
      <w:r w:rsidR="00A73C42" w:rsidRPr="00A830ED">
        <w:rPr>
          <w:rFonts w:ascii="Arial" w:hAnsi="Arial" w:cs="Arial"/>
        </w:rPr>
        <w:t>Nabídkov</w:t>
      </w:r>
      <w:r w:rsidR="003163AB" w:rsidRPr="00A830ED">
        <w:rPr>
          <w:rFonts w:ascii="Arial" w:hAnsi="Arial" w:cs="Arial"/>
        </w:rPr>
        <w:t>é</w:t>
      </w:r>
      <w:r w:rsidR="00A73C42" w:rsidRPr="00A830ED">
        <w:rPr>
          <w:rFonts w:ascii="Arial" w:hAnsi="Arial" w:cs="Arial"/>
        </w:rPr>
        <w:t xml:space="preserve"> cen</w:t>
      </w:r>
      <w:r w:rsidR="003163AB" w:rsidRPr="00A830ED">
        <w:rPr>
          <w:rFonts w:ascii="Arial" w:hAnsi="Arial" w:cs="Arial"/>
        </w:rPr>
        <w:t>y</w:t>
      </w:r>
      <w:r w:rsidR="00A73C42" w:rsidRPr="00A830ED">
        <w:rPr>
          <w:rFonts w:ascii="Arial" w:hAnsi="Arial" w:cs="Arial"/>
        </w:rPr>
        <w:t xml:space="preserve">, tedy </w:t>
      </w:r>
      <w:r w:rsidR="003163AB" w:rsidRPr="00A830ED">
        <w:rPr>
          <w:rFonts w:ascii="Arial" w:hAnsi="Arial" w:cs="Arial"/>
        </w:rPr>
        <w:t xml:space="preserve">ty, za které nyní mohou zájemci o nové bydlení nakupovat, </w:t>
      </w:r>
      <w:r w:rsidR="00A73C42" w:rsidRPr="00A830ED">
        <w:rPr>
          <w:rFonts w:ascii="Arial" w:hAnsi="Arial" w:cs="Arial"/>
        </w:rPr>
        <w:t>j</w:t>
      </w:r>
      <w:r w:rsidR="00015322" w:rsidRPr="00A830ED">
        <w:rPr>
          <w:rFonts w:ascii="Arial" w:hAnsi="Arial" w:cs="Arial"/>
        </w:rPr>
        <w:t>sou</w:t>
      </w:r>
      <w:r w:rsidR="00A73C42" w:rsidRPr="00A830ED">
        <w:rPr>
          <w:rFonts w:ascii="Arial" w:hAnsi="Arial" w:cs="Arial"/>
        </w:rPr>
        <w:t xml:space="preserve"> pak ještě o 5 tisíc vyšší.</w:t>
      </w:r>
      <w:r w:rsidR="00CF643E" w:rsidRPr="00A830ED">
        <w:rPr>
          <w:rFonts w:ascii="Arial" w:hAnsi="Arial" w:cs="Arial"/>
        </w:rPr>
        <w:t xml:space="preserve"> Nejdražší byty jsou tradičně v Praze 1 a 2, kde </w:t>
      </w:r>
      <w:r w:rsidR="00111A54" w:rsidRPr="00A830ED">
        <w:rPr>
          <w:rFonts w:ascii="Arial" w:hAnsi="Arial" w:cs="Arial"/>
        </w:rPr>
        <w:t>zájemce za m</w:t>
      </w:r>
      <w:r w:rsidR="00111A54" w:rsidRPr="00A830ED">
        <w:rPr>
          <w:rFonts w:ascii="Arial" w:hAnsi="Arial" w:cs="Arial"/>
          <w:vertAlign w:val="superscript"/>
        </w:rPr>
        <w:t>2</w:t>
      </w:r>
      <w:r w:rsidR="00111A54" w:rsidRPr="00A830ED">
        <w:rPr>
          <w:rFonts w:ascii="Arial" w:hAnsi="Arial" w:cs="Arial"/>
        </w:rPr>
        <w:t xml:space="preserve"> zaplatí</w:t>
      </w:r>
      <w:r w:rsidR="00CF643E" w:rsidRPr="00A830ED">
        <w:rPr>
          <w:rFonts w:ascii="Arial" w:hAnsi="Arial" w:cs="Arial"/>
        </w:rPr>
        <w:t xml:space="preserve"> 198 </w:t>
      </w:r>
      <w:r w:rsidR="00111A54" w:rsidRPr="00A830ED">
        <w:rPr>
          <w:rFonts w:ascii="Arial" w:hAnsi="Arial" w:cs="Arial"/>
        </w:rPr>
        <w:t>tisíc</w:t>
      </w:r>
      <w:r w:rsidR="00CF643E" w:rsidRPr="00A830ED">
        <w:rPr>
          <w:rFonts w:ascii="Arial" w:hAnsi="Arial" w:cs="Arial"/>
        </w:rPr>
        <w:t xml:space="preserve"> </w:t>
      </w:r>
      <w:r w:rsidR="00111A54" w:rsidRPr="00A830ED">
        <w:rPr>
          <w:rFonts w:ascii="Arial" w:hAnsi="Arial" w:cs="Arial"/>
        </w:rPr>
        <w:t>Kč</w:t>
      </w:r>
      <w:r w:rsidR="004F5B63">
        <w:rPr>
          <w:rFonts w:ascii="Arial" w:hAnsi="Arial" w:cs="Arial"/>
        </w:rPr>
        <w:t>,</w:t>
      </w:r>
      <w:r w:rsidR="00111A54" w:rsidRPr="00A830ED">
        <w:rPr>
          <w:rFonts w:ascii="Arial" w:hAnsi="Arial" w:cs="Arial"/>
        </w:rPr>
        <w:t xml:space="preserve"> </w:t>
      </w:r>
      <w:r w:rsidR="00CF643E" w:rsidRPr="00A830ED">
        <w:rPr>
          <w:rFonts w:ascii="Arial" w:hAnsi="Arial" w:cs="Arial"/>
        </w:rPr>
        <w:t>respe</w:t>
      </w:r>
      <w:r w:rsidR="00111A54" w:rsidRPr="00A830ED">
        <w:rPr>
          <w:rFonts w:ascii="Arial" w:hAnsi="Arial" w:cs="Arial"/>
        </w:rPr>
        <w:t>k</w:t>
      </w:r>
      <w:r w:rsidR="00CF643E" w:rsidRPr="00A830ED">
        <w:rPr>
          <w:rFonts w:ascii="Arial" w:hAnsi="Arial" w:cs="Arial"/>
        </w:rPr>
        <w:t>tive 164</w:t>
      </w:r>
      <w:r w:rsidR="00111A54" w:rsidRPr="00A830ED">
        <w:rPr>
          <w:rFonts w:ascii="Arial" w:hAnsi="Arial" w:cs="Arial"/>
        </w:rPr>
        <w:t> tisíc</w:t>
      </w:r>
      <w:r w:rsidR="00C33D28" w:rsidRPr="00A830ED">
        <w:rPr>
          <w:rFonts w:ascii="Arial" w:hAnsi="Arial" w:cs="Arial"/>
        </w:rPr>
        <w:t xml:space="preserve"> Kč</w:t>
      </w:r>
      <w:r w:rsidR="00111A54" w:rsidRPr="00A830ED">
        <w:rPr>
          <w:rFonts w:ascii="Arial" w:hAnsi="Arial" w:cs="Arial"/>
        </w:rPr>
        <w:t>.</w:t>
      </w:r>
      <w:r w:rsidR="00990D76" w:rsidRPr="00A830ED">
        <w:rPr>
          <w:rFonts w:ascii="Arial" w:hAnsi="Arial" w:cs="Arial"/>
        </w:rPr>
        <w:t xml:space="preserve"> </w:t>
      </w:r>
      <w:r w:rsidRPr="00A830ED">
        <w:rPr>
          <w:rFonts w:ascii="Arial" w:hAnsi="Arial" w:cs="Arial"/>
        </w:rPr>
        <w:t>Nejdostupnější byty jsou v Praze 4 a 10, kde se prodejní cena pohybuje mírně pod 89 tisíc za m</w:t>
      </w:r>
      <w:r w:rsidRPr="00A830ED">
        <w:rPr>
          <w:rFonts w:ascii="Arial" w:hAnsi="Arial" w:cs="Arial"/>
          <w:vertAlign w:val="superscript"/>
        </w:rPr>
        <w:t>2</w:t>
      </w:r>
      <w:r w:rsidR="00A830ED">
        <w:rPr>
          <w:rFonts w:ascii="Arial" w:hAnsi="Arial" w:cs="Arial"/>
        </w:rPr>
        <w:t>.</w:t>
      </w:r>
    </w:p>
    <w:p w:rsidR="0033134A" w:rsidRDefault="006F3380" w:rsidP="00896A77">
      <w:pPr>
        <w:spacing w:line="360" w:lineRule="auto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i/>
          <w:color w:val="0D0D0D" w:themeColor="text1" w:themeTint="F2"/>
        </w:rPr>
        <w:t>„</w:t>
      </w:r>
      <w:r w:rsidR="007700E7">
        <w:rPr>
          <w:rFonts w:ascii="Arial" w:hAnsi="Arial" w:cs="Arial"/>
          <w:i/>
          <w:color w:val="0D0D0D" w:themeColor="text1" w:themeTint="F2"/>
        </w:rPr>
        <w:t xml:space="preserve">Zájem o bydlení v Praze trvá. </w:t>
      </w:r>
      <w:r w:rsidR="006C2D82">
        <w:rPr>
          <w:rFonts w:ascii="Arial" w:hAnsi="Arial" w:cs="Arial"/>
          <w:i/>
          <w:color w:val="0D0D0D" w:themeColor="text1" w:themeTint="F2"/>
        </w:rPr>
        <w:t xml:space="preserve">Lidé </w:t>
      </w:r>
      <w:r w:rsidR="007700E7">
        <w:rPr>
          <w:rFonts w:ascii="Arial" w:hAnsi="Arial" w:cs="Arial"/>
          <w:i/>
          <w:color w:val="0D0D0D" w:themeColor="text1" w:themeTint="F2"/>
        </w:rPr>
        <w:t xml:space="preserve">zvyšují své nároky na bydlení, </w:t>
      </w:r>
      <w:r w:rsidR="006C2D82">
        <w:rPr>
          <w:rFonts w:ascii="Arial" w:hAnsi="Arial" w:cs="Arial"/>
          <w:i/>
          <w:color w:val="0D0D0D" w:themeColor="text1" w:themeTint="F2"/>
        </w:rPr>
        <w:t xml:space="preserve">chtějí bydlet v novém či koupit byt na investici, stále častěji ale musí činit kompromis u velikosti bytu nebo lokality. Je třeba </w:t>
      </w:r>
      <w:r w:rsidR="007700E7">
        <w:rPr>
          <w:rFonts w:ascii="Arial" w:hAnsi="Arial" w:cs="Arial"/>
          <w:i/>
          <w:color w:val="0D0D0D" w:themeColor="text1" w:themeTint="F2"/>
        </w:rPr>
        <w:t xml:space="preserve">zvýšit nabídku a také </w:t>
      </w:r>
      <w:r w:rsidR="006C2D82">
        <w:rPr>
          <w:rFonts w:ascii="Arial" w:hAnsi="Arial" w:cs="Arial"/>
          <w:i/>
          <w:color w:val="0D0D0D" w:themeColor="text1" w:themeTint="F2"/>
        </w:rPr>
        <w:t>začít hledat cesty k</w:t>
      </w:r>
      <w:r w:rsidR="004404E1">
        <w:rPr>
          <w:rFonts w:ascii="Arial" w:hAnsi="Arial" w:cs="Arial"/>
          <w:i/>
          <w:color w:val="0D0D0D" w:themeColor="text1" w:themeTint="F2"/>
        </w:rPr>
        <w:t xml:space="preserve"> cenově dostupnějším </w:t>
      </w:r>
      <w:r w:rsidR="006C2D82">
        <w:rPr>
          <w:rFonts w:ascii="Arial" w:hAnsi="Arial" w:cs="Arial"/>
          <w:i/>
          <w:color w:val="0D0D0D" w:themeColor="text1" w:themeTint="F2"/>
        </w:rPr>
        <w:t>by</w:t>
      </w:r>
      <w:r w:rsidR="004404E1">
        <w:rPr>
          <w:rFonts w:ascii="Arial" w:hAnsi="Arial" w:cs="Arial"/>
          <w:i/>
          <w:color w:val="0D0D0D" w:themeColor="text1" w:themeTint="F2"/>
        </w:rPr>
        <w:t>tům</w:t>
      </w:r>
      <w:r w:rsidR="006C2D82">
        <w:rPr>
          <w:rFonts w:ascii="Arial" w:hAnsi="Arial" w:cs="Arial"/>
          <w:i/>
          <w:color w:val="0D0D0D" w:themeColor="text1" w:themeTint="F2"/>
        </w:rPr>
        <w:t xml:space="preserve"> a doplnit segment levnějšího bydlení, který prakticky vymizel. Dle mého názoru za současného stavu ceny nového bydlení v Praze klesat nebudou, naopak </w:t>
      </w:r>
      <w:r w:rsidR="007700E7">
        <w:rPr>
          <w:rFonts w:ascii="Arial" w:hAnsi="Arial" w:cs="Arial"/>
          <w:i/>
          <w:color w:val="0D0D0D" w:themeColor="text1" w:themeTint="F2"/>
        </w:rPr>
        <w:t xml:space="preserve">i nadále </w:t>
      </w:r>
      <w:r w:rsidR="006C2D82">
        <w:rPr>
          <w:rFonts w:ascii="Arial" w:hAnsi="Arial" w:cs="Arial"/>
          <w:i/>
          <w:color w:val="0D0D0D" w:themeColor="text1" w:themeTint="F2"/>
        </w:rPr>
        <w:t>budou růst, a to v řádu jednotek procent,</w:t>
      </w:r>
      <w:r w:rsidR="00410479">
        <w:rPr>
          <w:rFonts w:ascii="Arial" w:hAnsi="Arial" w:cs="Arial"/>
          <w:i/>
          <w:color w:val="0D0D0D" w:themeColor="text1" w:themeTint="F2"/>
        </w:rPr>
        <w:t>“</w:t>
      </w:r>
      <w:r w:rsidR="00943566">
        <w:rPr>
          <w:rFonts w:ascii="Arial" w:hAnsi="Arial" w:cs="Arial"/>
          <w:i/>
          <w:color w:val="0D0D0D" w:themeColor="text1" w:themeTint="F2"/>
        </w:rPr>
        <w:t xml:space="preserve"> </w:t>
      </w:r>
      <w:r w:rsidR="00990D76" w:rsidRPr="00990D76">
        <w:rPr>
          <w:rFonts w:ascii="Arial" w:hAnsi="Arial" w:cs="Arial"/>
          <w:color w:val="0D0D0D" w:themeColor="text1" w:themeTint="F2"/>
        </w:rPr>
        <w:t>říká Petr Michálek</w:t>
      </w:r>
      <w:r w:rsidR="00943566">
        <w:rPr>
          <w:rFonts w:ascii="Arial" w:hAnsi="Arial" w:cs="Arial"/>
          <w:color w:val="0D0D0D" w:themeColor="text1" w:themeTint="F2"/>
        </w:rPr>
        <w:t>,</w:t>
      </w:r>
      <w:r w:rsidR="00990D76" w:rsidRPr="00990D76">
        <w:rPr>
          <w:rFonts w:ascii="Arial" w:hAnsi="Arial" w:cs="Arial"/>
          <w:color w:val="0D0D0D" w:themeColor="text1" w:themeTint="F2"/>
        </w:rPr>
        <w:t xml:space="preserve"> generální ředitel Skanska Reality</w:t>
      </w:r>
      <w:r w:rsidR="006C2D82">
        <w:rPr>
          <w:rFonts w:ascii="Arial" w:hAnsi="Arial" w:cs="Arial"/>
          <w:color w:val="0D0D0D" w:themeColor="text1" w:themeTint="F2"/>
        </w:rPr>
        <w:t>.</w:t>
      </w:r>
    </w:p>
    <w:p w:rsidR="00943566" w:rsidRDefault="0033134A" w:rsidP="00896A77">
      <w:pPr>
        <w:spacing w:line="360" w:lineRule="auto"/>
        <w:ind w:right="143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Analýza dále ukázala, že nejdražší jsou byty s dispozicemi 1+kk, u kterých klient za m</w:t>
      </w:r>
      <w:r w:rsidRPr="000C103F">
        <w:rPr>
          <w:rFonts w:ascii="Arial" w:hAnsi="Arial" w:cs="Arial"/>
          <w:color w:val="0D0D0D" w:themeColor="text1" w:themeTint="F2"/>
          <w:vertAlign w:val="superscript"/>
        </w:rPr>
        <w:t>2</w:t>
      </w:r>
      <w:r>
        <w:rPr>
          <w:rFonts w:ascii="Arial" w:hAnsi="Arial" w:cs="Arial"/>
          <w:color w:val="0D0D0D" w:themeColor="text1" w:themeTint="F2"/>
        </w:rPr>
        <w:t xml:space="preserve"> zaplatí v průměru </w:t>
      </w:r>
      <w:r w:rsidRPr="00CB6565">
        <w:rPr>
          <w:rFonts w:ascii="Arial" w:hAnsi="Arial" w:cs="Arial"/>
          <w:color w:val="0D0D0D" w:themeColor="text1" w:themeTint="F2"/>
        </w:rPr>
        <w:t xml:space="preserve">120 </w:t>
      </w:r>
      <w:r>
        <w:rPr>
          <w:rFonts w:ascii="Arial" w:hAnsi="Arial" w:cs="Arial"/>
          <w:color w:val="0D0D0D" w:themeColor="text1" w:themeTint="F2"/>
        </w:rPr>
        <w:t>tisíc</w:t>
      </w:r>
      <w:r w:rsidRPr="00CB6565">
        <w:rPr>
          <w:rFonts w:ascii="Arial" w:hAnsi="Arial" w:cs="Arial"/>
          <w:color w:val="0D0D0D" w:themeColor="text1" w:themeTint="F2"/>
        </w:rPr>
        <w:t xml:space="preserve"> Kč</w:t>
      </w:r>
      <w:r>
        <w:rPr>
          <w:rFonts w:ascii="Arial" w:hAnsi="Arial" w:cs="Arial"/>
          <w:color w:val="0D0D0D" w:themeColor="text1" w:themeTint="F2"/>
        </w:rPr>
        <w:t>. Levněji pak vychází byty s dispozicemi 3+kk, kde se m</w:t>
      </w:r>
      <w:r w:rsidRPr="000C103F">
        <w:rPr>
          <w:rFonts w:ascii="Arial" w:hAnsi="Arial" w:cs="Arial"/>
          <w:color w:val="0D0D0D" w:themeColor="text1" w:themeTint="F2"/>
          <w:vertAlign w:val="superscript"/>
        </w:rPr>
        <w:t>2</w:t>
      </w:r>
      <w:r>
        <w:rPr>
          <w:rFonts w:ascii="Arial" w:hAnsi="Arial" w:cs="Arial"/>
          <w:color w:val="0D0D0D" w:themeColor="text1" w:themeTint="F2"/>
        </w:rPr>
        <w:t xml:space="preserve"> pohybuje okolo </w:t>
      </w:r>
      <w:r w:rsidRPr="00CB6565">
        <w:rPr>
          <w:rFonts w:ascii="Arial" w:hAnsi="Arial" w:cs="Arial"/>
          <w:color w:val="0D0D0D" w:themeColor="text1" w:themeTint="F2"/>
        </w:rPr>
        <w:t xml:space="preserve">92 </w:t>
      </w:r>
      <w:r>
        <w:rPr>
          <w:rFonts w:ascii="Arial" w:hAnsi="Arial" w:cs="Arial"/>
          <w:color w:val="0D0D0D" w:themeColor="text1" w:themeTint="F2"/>
        </w:rPr>
        <w:t>tisíc</w:t>
      </w:r>
      <w:r w:rsidRPr="00CB6565">
        <w:rPr>
          <w:rFonts w:ascii="Arial" w:hAnsi="Arial" w:cs="Arial"/>
          <w:color w:val="0D0D0D" w:themeColor="text1" w:themeTint="F2"/>
        </w:rPr>
        <w:t xml:space="preserve"> Kč</w:t>
      </w:r>
      <w:r>
        <w:rPr>
          <w:rFonts w:ascii="Arial" w:hAnsi="Arial" w:cs="Arial"/>
          <w:color w:val="0D0D0D" w:themeColor="text1" w:themeTint="F2"/>
        </w:rPr>
        <w:t>. 70% bytů se prodává za částky přesahující 90 tisíc Kč za m</w:t>
      </w:r>
      <w:r w:rsidRPr="000C103F">
        <w:rPr>
          <w:rFonts w:ascii="Arial" w:hAnsi="Arial" w:cs="Arial"/>
          <w:color w:val="0D0D0D" w:themeColor="text1" w:themeTint="F2"/>
          <w:vertAlign w:val="superscript"/>
        </w:rPr>
        <w:t>2</w:t>
      </w:r>
      <w:r w:rsidR="008B2A1D">
        <w:rPr>
          <w:rFonts w:ascii="Arial" w:hAnsi="Arial" w:cs="Arial"/>
          <w:color w:val="0D0D0D" w:themeColor="text1" w:themeTint="F2"/>
        </w:rPr>
        <w:t>, nové bydlení do 60 tisíc Kč za m</w:t>
      </w:r>
      <w:r w:rsidR="008B2A1D" w:rsidRPr="000C103F">
        <w:rPr>
          <w:rFonts w:ascii="Arial" w:hAnsi="Arial" w:cs="Arial"/>
          <w:color w:val="0D0D0D" w:themeColor="text1" w:themeTint="F2"/>
          <w:vertAlign w:val="superscript"/>
        </w:rPr>
        <w:t>2</w:t>
      </w:r>
      <w:r w:rsidR="008B2A1D">
        <w:rPr>
          <w:rFonts w:ascii="Arial" w:hAnsi="Arial" w:cs="Arial"/>
          <w:color w:val="0D0D0D" w:themeColor="text1" w:themeTint="F2"/>
        </w:rPr>
        <w:t xml:space="preserve"> v Praze naopak chybí. </w:t>
      </w:r>
      <w:r w:rsidRPr="007778F2">
        <w:rPr>
          <w:rFonts w:ascii="Arial" w:hAnsi="Arial" w:cs="Arial"/>
          <w:color w:val="0D0D0D" w:themeColor="text1" w:themeTint="F2"/>
        </w:rPr>
        <w:t>Přesto zájem o nové bydlení v Praze stále trvá</w:t>
      </w:r>
      <w:r>
        <w:rPr>
          <w:rFonts w:ascii="Arial" w:hAnsi="Arial" w:cs="Arial"/>
          <w:color w:val="0D0D0D" w:themeColor="text1" w:themeTint="F2"/>
        </w:rPr>
        <w:t>.</w:t>
      </w:r>
    </w:p>
    <w:p w:rsidR="00DB1947" w:rsidRDefault="00A830ED" w:rsidP="00DB1947">
      <w:pPr>
        <w:spacing w:after="0" w:line="360" w:lineRule="auto"/>
        <w:ind w:right="142"/>
        <w:jc w:val="center"/>
        <w:rPr>
          <w:rFonts w:ascii="Arial" w:hAnsi="Arial" w:cs="Arial"/>
          <w:color w:val="0D0D0D" w:themeColor="text1" w:themeTint="F2"/>
          <w:sz w:val="16"/>
        </w:rPr>
      </w:pPr>
      <w:r w:rsidRPr="00A830ED">
        <w:rPr>
          <w:rFonts w:ascii="Arial" w:hAnsi="Arial" w:cs="Arial"/>
          <w:noProof/>
          <w:color w:val="0D0D0D" w:themeColor="text1" w:themeTint="F2"/>
          <w:lang w:eastAsia="cs-CZ"/>
        </w:rPr>
        <w:drawing>
          <wp:inline distT="0" distB="0" distL="0" distR="0">
            <wp:extent cx="3979469" cy="3011610"/>
            <wp:effectExtent l="19050" t="0" r="1981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469" cy="301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1947" w:rsidRPr="00DB1947">
        <w:rPr>
          <w:rFonts w:ascii="Arial" w:hAnsi="Arial" w:cs="Arial"/>
          <w:color w:val="0D0D0D" w:themeColor="text1" w:themeTint="F2"/>
          <w:sz w:val="16"/>
        </w:rPr>
        <w:t xml:space="preserve"> </w:t>
      </w:r>
    </w:p>
    <w:p w:rsidR="00DB1947" w:rsidRPr="004D3FBE" w:rsidRDefault="00DB1947" w:rsidP="00DB1947">
      <w:pPr>
        <w:spacing w:after="0" w:line="360" w:lineRule="auto"/>
        <w:ind w:right="142"/>
        <w:jc w:val="center"/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16"/>
        </w:rPr>
        <w:t>Z</w:t>
      </w:r>
      <w:r w:rsidRPr="004D3FBE">
        <w:rPr>
          <w:rFonts w:ascii="Arial" w:hAnsi="Arial" w:cs="Arial"/>
          <w:color w:val="0D0D0D" w:themeColor="text1" w:themeTint="F2"/>
          <w:sz w:val="16"/>
        </w:rPr>
        <w:t>droj:</w:t>
      </w:r>
      <w:r>
        <w:rPr>
          <w:rFonts w:ascii="Arial" w:hAnsi="Arial" w:cs="Arial"/>
          <w:color w:val="0D0D0D" w:themeColor="text1" w:themeTint="F2"/>
          <w:sz w:val="16"/>
        </w:rPr>
        <w:t xml:space="preserve"> </w:t>
      </w:r>
      <w:proofErr w:type="spellStart"/>
      <w:r w:rsidRPr="004D3FBE">
        <w:rPr>
          <w:rFonts w:ascii="Arial" w:hAnsi="Arial" w:cs="Arial"/>
          <w:color w:val="0D0D0D" w:themeColor="text1" w:themeTint="F2"/>
          <w:sz w:val="16"/>
        </w:rPr>
        <w:t>Trigema</w:t>
      </w:r>
      <w:proofErr w:type="spellEnd"/>
      <w:r w:rsidRPr="004D3FBE">
        <w:rPr>
          <w:rFonts w:ascii="Arial" w:hAnsi="Arial" w:cs="Arial"/>
          <w:color w:val="0D0D0D" w:themeColor="text1" w:themeTint="F2"/>
          <w:sz w:val="16"/>
        </w:rPr>
        <w:t xml:space="preserve">, </w:t>
      </w:r>
      <w:proofErr w:type="spellStart"/>
      <w:r w:rsidRPr="004D3FBE">
        <w:rPr>
          <w:rFonts w:ascii="Arial" w:hAnsi="Arial" w:cs="Arial"/>
          <w:color w:val="0D0D0D" w:themeColor="text1" w:themeTint="F2"/>
          <w:sz w:val="16"/>
        </w:rPr>
        <w:t>Ekospol</w:t>
      </w:r>
      <w:proofErr w:type="spellEnd"/>
      <w:r w:rsidRPr="004D3FBE">
        <w:rPr>
          <w:rFonts w:ascii="Arial" w:hAnsi="Arial" w:cs="Arial"/>
          <w:color w:val="0D0D0D" w:themeColor="text1" w:themeTint="F2"/>
          <w:sz w:val="16"/>
        </w:rPr>
        <w:t xml:space="preserve">, Skanska Reality (2014 – 2015), </w:t>
      </w:r>
      <w:proofErr w:type="spellStart"/>
      <w:r w:rsidRPr="004D3FBE">
        <w:rPr>
          <w:rFonts w:ascii="Arial" w:hAnsi="Arial" w:cs="Arial"/>
          <w:color w:val="0D0D0D" w:themeColor="text1" w:themeTint="F2"/>
          <w:sz w:val="16"/>
        </w:rPr>
        <w:t>Trigema</w:t>
      </w:r>
      <w:proofErr w:type="spellEnd"/>
      <w:r>
        <w:rPr>
          <w:rFonts w:ascii="Arial" w:hAnsi="Arial" w:cs="Arial"/>
          <w:color w:val="0D0D0D" w:themeColor="text1" w:themeTint="F2"/>
          <w:sz w:val="16"/>
        </w:rPr>
        <w:t>,</w:t>
      </w:r>
      <w:r w:rsidRPr="004D3FBE">
        <w:rPr>
          <w:rFonts w:ascii="Arial" w:hAnsi="Arial" w:cs="Arial"/>
          <w:color w:val="0D0D0D" w:themeColor="text1" w:themeTint="F2"/>
          <w:sz w:val="16"/>
        </w:rPr>
        <w:t xml:space="preserve"> Skanska Reality</w:t>
      </w:r>
      <w:r>
        <w:rPr>
          <w:rFonts w:ascii="Arial" w:hAnsi="Arial" w:cs="Arial"/>
          <w:color w:val="0D0D0D" w:themeColor="text1" w:themeTint="F2"/>
          <w:sz w:val="16"/>
        </w:rPr>
        <w:t xml:space="preserve">, </w:t>
      </w:r>
      <w:proofErr w:type="spellStart"/>
      <w:r w:rsidRPr="004D3FBE">
        <w:rPr>
          <w:rFonts w:ascii="Arial" w:hAnsi="Arial" w:cs="Arial"/>
          <w:color w:val="0D0D0D" w:themeColor="text1" w:themeTint="F2"/>
          <w:sz w:val="16"/>
        </w:rPr>
        <w:t>Central</w:t>
      </w:r>
      <w:proofErr w:type="spellEnd"/>
      <w:r w:rsidRPr="004D3FBE">
        <w:rPr>
          <w:rFonts w:ascii="Arial" w:hAnsi="Arial" w:cs="Arial"/>
          <w:color w:val="0D0D0D" w:themeColor="text1" w:themeTint="F2"/>
          <w:sz w:val="16"/>
        </w:rPr>
        <w:t xml:space="preserve"> Group</w:t>
      </w:r>
      <w:r>
        <w:rPr>
          <w:rFonts w:ascii="Arial" w:hAnsi="Arial" w:cs="Arial"/>
          <w:color w:val="0D0D0D" w:themeColor="text1" w:themeTint="F2"/>
          <w:sz w:val="16"/>
        </w:rPr>
        <w:t xml:space="preserve"> </w:t>
      </w:r>
      <w:r w:rsidRPr="004D3FBE">
        <w:rPr>
          <w:rFonts w:ascii="Arial" w:hAnsi="Arial" w:cs="Arial"/>
          <w:color w:val="0D0D0D" w:themeColor="text1" w:themeTint="F2"/>
          <w:sz w:val="16"/>
        </w:rPr>
        <w:t>(2016 – 2018)</w:t>
      </w:r>
    </w:p>
    <w:p w:rsidR="00A830ED" w:rsidRPr="0033134A" w:rsidRDefault="00A830ED" w:rsidP="00A830ED">
      <w:pPr>
        <w:spacing w:line="360" w:lineRule="auto"/>
        <w:ind w:right="143"/>
        <w:jc w:val="center"/>
        <w:rPr>
          <w:rFonts w:ascii="Arial" w:hAnsi="Arial" w:cs="Arial"/>
          <w:color w:val="0D0D0D" w:themeColor="text1" w:themeTint="F2"/>
        </w:rPr>
      </w:pPr>
    </w:p>
    <w:bookmarkEnd w:id="1"/>
    <w:p w:rsidR="006E12A6" w:rsidRPr="00242BB6" w:rsidRDefault="00B72411" w:rsidP="006E12A6">
      <w:pPr>
        <w:spacing w:line="360" w:lineRule="auto"/>
        <w:jc w:val="both"/>
        <w:rPr>
          <w:rFonts w:ascii="Arial" w:hAnsi="Arial" w:cs="Arial"/>
          <w:i/>
          <w:color w:val="0D0D0D" w:themeColor="text1" w:themeTint="F2"/>
        </w:rPr>
      </w:pPr>
      <w:r w:rsidRPr="00242BB6">
        <w:rPr>
          <w:rFonts w:ascii="Arial" w:hAnsi="Arial" w:cs="Arial"/>
          <w:i/>
          <w:color w:val="0D0D0D" w:themeColor="text1" w:themeTint="F2"/>
        </w:rPr>
        <w:t xml:space="preserve"> </w:t>
      </w:r>
      <w:r w:rsidR="006E12A6" w:rsidRPr="00242BB6">
        <w:rPr>
          <w:rFonts w:ascii="Arial" w:hAnsi="Arial" w:cs="Arial"/>
          <w:i/>
          <w:color w:val="0D0D0D" w:themeColor="text1" w:themeTint="F2"/>
        </w:rPr>
        <w:t>„</w:t>
      </w:r>
      <w:r w:rsidR="00242BB6" w:rsidRPr="00242BB6">
        <w:rPr>
          <w:rFonts w:ascii="Arial" w:hAnsi="Arial" w:cs="Arial"/>
          <w:i/>
          <w:color w:val="0D0D0D" w:themeColor="text1" w:themeTint="F2"/>
        </w:rPr>
        <w:t>Nabídka nových bytů v Praze je stále velmi nedostatečná. Přestože došlo meziročně  k jejímu zvýšení, například v říjnu minulého roku nebylo vydáno žádné stavební povolení na byt v bytovém domě. O stále kritické situaci svědčí i fakt, že od ledna do listopadu loňského roku bylo povoleno jen 2194 bytů, což znamená, že za celý rok se bude pražský trh pohybovat přibližně na 2500 povolených bytech. V Praze by však bylo podle našich propočtů potřeba povolovat ročně minimálně 10 tisíc bytů, tedy čtyřikrát více. Pokud bude povolování takto pokulhávat i nadále, bude v roce 2030 Praze chybět</w:t>
      </w:r>
      <w:r w:rsidR="002863C8">
        <w:rPr>
          <w:rFonts w:ascii="Arial" w:hAnsi="Arial" w:cs="Arial"/>
          <w:i/>
          <w:color w:val="0D0D0D" w:themeColor="text1" w:themeTint="F2"/>
        </w:rPr>
        <w:t xml:space="preserve"> </w:t>
      </w:r>
      <w:r w:rsidR="004F5B63">
        <w:rPr>
          <w:rFonts w:ascii="Arial" w:hAnsi="Arial" w:cs="Arial"/>
          <w:i/>
          <w:color w:val="0D0D0D" w:themeColor="text1" w:themeTint="F2"/>
        </w:rPr>
        <w:t>kolem 100</w:t>
      </w:r>
      <w:r w:rsidR="002863C8">
        <w:rPr>
          <w:rFonts w:ascii="Arial" w:hAnsi="Arial" w:cs="Arial"/>
          <w:i/>
          <w:color w:val="0D0D0D" w:themeColor="text1" w:themeTint="F2"/>
        </w:rPr>
        <w:t xml:space="preserve"> tisíc bytů, tedy</w:t>
      </w:r>
      <w:r w:rsidR="005C2782">
        <w:rPr>
          <w:rFonts w:ascii="Arial" w:hAnsi="Arial" w:cs="Arial"/>
          <w:i/>
          <w:color w:val="0D0D0D" w:themeColor="text1" w:themeTint="F2"/>
        </w:rPr>
        <w:t xml:space="preserve"> bydlení </w:t>
      </w:r>
      <w:r w:rsidR="004F5B63">
        <w:rPr>
          <w:rFonts w:ascii="Arial" w:hAnsi="Arial" w:cs="Arial"/>
          <w:i/>
          <w:color w:val="0D0D0D" w:themeColor="text1" w:themeTint="F2"/>
        </w:rPr>
        <w:t xml:space="preserve">minimálně </w:t>
      </w:r>
      <w:r w:rsidR="005C2782">
        <w:rPr>
          <w:rFonts w:ascii="Arial" w:hAnsi="Arial" w:cs="Arial"/>
          <w:i/>
          <w:color w:val="0D0D0D" w:themeColor="text1" w:themeTint="F2"/>
        </w:rPr>
        <w:t>pro</w:t>
      </w:r>
      <w:r w:rsidR="00242BB6" w:rsidRPr="00242BB6">
        <w:rPr>
          <w:rFonts w:ascii="Arial" w:hAnsi="Arial" w:cs="Arial"/>
          <w:i/>
          <w:color w:val="0D0D0D" w:themeColor="text1" w:themeTint="F2"/>
        </w:rPr>
        <w:t xml:space="preserve"> </w:t>
      </w:r>
      <w:r w:rsidR="00242BB6" w:rsidRPr="0017639F">
        <w:rPr>
          <w:rFonts w:ascii="Arial" w:hAnsi="Arial" w:cs="Arial"/>
          <w:i/>
          <w:color w:val="0D0D0D" w:themeColor="text1" w:themeTint="F2"/>
        </w:rPr>
        <w:t>200</w:t>
      </w:r>
      <w:r w:rsidR="005C2782">
        <w:rPr>
          <w:rFonts w:ascii="Arial" w:hAnsi="Arial" w:cs="Arial"/>
          <w:i/>
          <w:color w:val="0D0D0D" w:themeColor="text1" w:themeTint="F2"/>
        </w:rPr>
        <w:t xml:space="preserve"> </w:t>
      </w:r>
      <w:r w:rsidR="0017639F">
        <w:rPr>
          <w:rFonts w:ascii="Arial" w:hAnsi="Arial" w:cs="Arial"/>
          <w:i/>
          <w:color w:val="0D0D0D" w:themeColor="text1" w:themeTint="F2"/>
        </w:rPr>
        <w:t xml:space="preserve">tisíc </w:t>
      </w:r>
      <w:r w:rsidR="005C2782">
        <w:rPr>
          <w:rFonts w:ascii="Arial" w:hAnsi="Arial" w:cs="Arial"/>
          <w:i/>
          <w:color w:val="0D0D0D" w:themeColor="text1" w:themeTint="F2"/>
        </w:rPr>
        <w:t>lidí</w:t>
      </w:r>
      <w:r w:rsidR="00242BB6" w:rsidRPr="00242BB6">
        <w:rPr>
          <w:rFonts w:ascii="Arial" w:hAnsi="Arial" w:cs="Arial"/>
          <w:i/>
          <w:color w:val="0D0D0D" w:themeColor="text1" w:themeTint="F2"/>
        </w:rPr>
        <w:t xml:space="preserve">,“ </w:t>
      </w:r>
      <w:r w:rsidR="004469C2" w:rsidRPr="004469C2">
        <w:rPr>
          <w:rFonts w:ascii="Arial" w:hAnsi="Arial" w:cs="Arial"/>
          <w:color w:val="0D0D0D" w:themeColor="text1" w:themeTint="F2"/>
        </w:rPr>
        <w:t xml:space="preserve">komentuje situaci na trhu šéf </w:t>
      </w:r>
      <w:proofErr w:type="spellStart"/>
      <w:r w:rsidR="004469C2" w:rsidRPr="004469C2">
        <w:rPr>
          <w:rFonts w:ascii="Arial" w:hAnsi="Arial" w:cs="Arial"/>
          <w:color w:val="0D0D0D" w:themeColor="text1" w:themeTint="F2"/>
        </w:rPr>
        <w:t>Central</w:t>
      </w:r>
      <w:proofErr w:type="spellEnd"/>
      <w:r w:rsidR="004469C2" w:rsidRPr="004469C2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="004469C2" w:rsidRPr="004469C2">
        <w:rPr>
          <w:rFonts w:ascii="Arial" w:hAnsi="Arial" w:cs="Arial"/>
          <w:color w:val="0D0D0D" w:themeColor="text1" w:themeTint="F2"/>
        </w:rPr>
        <w:t>Group</w:t>
      </w:r>
      <w:proofErr w:type="spellEnd"/>
      <w:r w:rsidR="004469C2" w:rsidRPr="004469C2">
        <w:rPr>
          <w:rFonts w:ascii="Arial" w:hAnsi="Arial" w:cs="Arial"/>
          <w:color w:val="0D0D0D" w:themeColor="text1" w:themeTint="F2"/>
        </w:rPr>
        <w:t xml:space="preserve"> Dušan </w:t>
      </w:r>
      <w:proofErr w:type="spellStart"/>
      <w:r w:rsidR="004469C2" w:rsidRPr="004469C2">
        <w:rPr>
          <w:rFonts w:ascii="Arial" w:hAnsi="Arial" w:cs="Arial"/>
          <w:color w:val="0D0D0D" w:themeColor="text1" w:themeTint="F2"/>
        </w:rPr>
        <w:t>Kunovský</w:t>
      </w:r>
      <w:proofErr w:type="spellEnd"/>
      <w:r w:rsidR="004469C2" w:rsidRPr="004469C2">
        <w:rPr>
          <w:rFonts w:ascii="Arial" w:hAnsi="Arial" w:cs="Arial"/>
          <w:color w:val="0D0D0D" w:themeColor="text1" w:themeTint="F2"/>
        </w:rPr>
        <w:t>.</w:t>
      </w:r>
    </w:p>
    <w:p w:rsidR="00B72411" w:rsidRPr="00B72411" w:rsidRDefault="00242BB6" w:rsidP="006E12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průběhu roku 2018 se nabídka volných bytů postupně navyšovala a ke konci prosince </w:t>
      </w:r>
      <w:r w:rsidR="00434A4F">
        <w:rPr>
          <w:rFonts w:ascii="Arial" w:hAnsi="Arial" w:cs="Arial"/>
        </w:rPr>
        <w:t xml:space="preserve">dosáhla </w:t>
      </w:r>
      <w:r w:rsidR="004C722F">
        <w:rPr>
          <w:rFonts w:ascii="Arial" w:hAnsi="Arial" w:cs="Arial"/>
        </w:rPr>
        <w:t xml:space="preserve">k hranici </w:t>
      </w:r>
      <w:r>
        <w:rPr>
          <w:rFonts w:ascii="Arial" w:hAnsi="Arial" w:cs="Arial"/>
        </w:rPr>
        <w:t xml:space="preserve">5400 </w:t>
      </w:r>
      <w:r w:rsidR="00434A4F">
        <w:rPr>
          <w:rFonts w:ascii="Arial" w:hAnsi="Arial" w:cs="Arial"/>
        </w:rPr>
        <w:t xml:space="preserve">volných </w:t>
      </w:r>
      <w:r w:rsidR="00EC5437">
        <w:rPr>
          <w:rFonts w:ascii="Arial" w:hAnsi="Arial" w:cs="Arial"/>
        </w:rPr>
        <w:t>jednotek</w:t>
      </w:r>
      <w:r>
        <w:rPr>
          <w:rFonts w:ascii="Arial" w:hAnsi="Arial" w:cs="Arial"/>
        </w:rPr>
        <w:t xml:space="preserve">. V meziročním porovnání je to o </w:t>
      </w:r>
      <w:r w:rsidR="005C2782">
        <w:rPr>
          <w:rFonts w:ascii="Arial" w:hAnsi="Arial" w:cs="Arial"/>
        </w:rPr>
        <w:t xml:space="preserve">48 </w:t>
      </w:r>
      <w:r w:rsidR="00434A4F">
        <w:rPr>
          <w:rFonts w:ascii="Arial" w:hAnsi="Arial" w:cs="Arial"/>
        </w:rPr>
        <w:t>% více. N</w:t>
      </w:r>
      <w:r w:rsidR="00830373">
        <w:rPr>
          <w:rFonts w:ascii="Arial" w:hAnsi="Arial" w:cs="Arial"/>
        </w:rPr>
        <w:t>a</w:t>
      </w:r>
      <w:r w:rsidR="00434A4F">
        <w:rPr>
          <w:rFonts w:ascii="Arial" w:hAnsi="Arial" w:cs="Arial"/>
        </w:rPr>
        <w:t xml:space="preserve"> konci loňského roku totiž bylo </w:t>
      </w:r>
      <w:r w:rsidR="00830373">
        <w:rPr>
          <w:rFonts w:ascii="Arial" w:hAnsi="Arial" w:cs="Arial"/>
        </w:rPr>
        <w:t xml:space="preserve">na trhu </w:t>
      </w:r>
      <w:r w:rsidR="004C722F">
        <w:rPr>
          <w:rFonts w:ascii="Arial" w:hAnsi="Arial" w:cs="Arial"/>
        </w:rPr>
        <w:t>pouze</w:t>
      </w:r>
      <w:r w:rsidR="00434A4F">
        <w:rPr>
          <w:rFonts w:ascii="Arial" w:hAnsi="Arial" w:cs="Arial"/>
        </w:rPr>
        <w:t xml:space="preserve"> 3650 </w:t>
      </w:r>
      <w:r w:rsidR="00830373">
        <w:rPr>
          <w:rFonts w:ascii="Arial" w:hAnsi="Arial" w:cs="Arial"/>
        </w:rPr>
        <w:t xml:space="preserve">dostupných </w:t>
      </w:r>
      <w:r w:rsidR="00434A4F">
        <w:rPr>
          <w:rFonts w:ascii="Arial" w:hAnsi="Arial" w:cs="Arial"/>
        </w:rPr>
        <w:t>bytů. Vyplývá to z</w:t>
      </w:r>
      <w:r w:rsidR="004C722F">
        <w:rPr>
          <w:rFonts w:ascii="Arial" w:hAnsi="Arial" w:cs="Arial"/>
        </w:rPr>
        <w:t> nejaktuálnějších</w:t>
      </w:r>
      <w:r w:rsidR="00434A4F">
        <w:rPr>
          <w:rFonts w:ascii="Arial" w:hAnsi="Arial" w:cs="Arial"/>
        </w:rPr>
        <w:t xml:space="preserve"> analýz </w:t>
      </w:r>
      <w:r w:rsidR="00434A4F" w:rsidRPr="0017639F">
        <w:rPr>
          <w:rFonts w:ascii="Arial" w:hAnsi="Arial" w:cs="Arial"/>
        </w:rPr>
        <w:t xml:space="preserve">společností </w:t>
      </w:r>
      <w:proofErr w:type="spellStart"/>
      <w:r w:rsidR="00DB1947" w:rsidRPr="0017639F">
        <w:rPr>
          <w:rFonts w:ascii="Arial" w:hAnsi="Arial" w:cs="Arial"/>
        </w:rPr>
        <w:t>Trigema</w:t>
      </w:r>
      <w:proofErr w:type="spellEnd"/>
      <w:r w:rsidR="00434A4F" w:rsidRPr="0017639F">
        <w:rPr>
          <w:rFonts w:ascii="Arial" w:hAnsi="Arial" w:cs="Arial"/>
        </w:rPr>
        <w:t>, Skanska Reality</w:t>
      </w:r>
      <w:r w:rsidR="00DB1947" w:rsidRPr="0017639F">
        <w:rPr>
          <w:rFonts w:ascii="Arial" w:hAnsi="Arial" w:cs="Arial"/>
        </w:rPr>
        <w:t xml:space="preserve"> a</w:t>
      </w:r>
      <w:r w:rsidR="00434A4F" w:rsidRPr="0017639F">
        <w:rPr>
          <w:rFonts w:ascii="Arial" w:hAnsi="Arial" w:cs="Arial"/>
        </w:rPr>
        <w:t xml:space="preserve"> </w:t>
      </w:r>
      <w:proofErr w:type="spellStart"/>
      <w:r w:rsidR="00DB1947" w:rsidRPr="0017639F">
        <w:rPr>
          <w:rFonts w:ascii="Arial" w:hAnsi="Arial" w:cs="Arial"/>
        </w:rPr>
        <w:t>Central</w:t>
      </w:r>
      <w:proofErr w:type="spellEnd"/>
      <w:r w:rsidR="00DB1947" w:rsidRPr="0017639F">
        <w:rPr>
          <w:rFonts w:ascii="Arial" w:hAnsi="Arial" w:cs="Arial"/>
        </w:rPr>
        <w:t xml:space="preserve"> </w:t>
      </w:r>
      <w:proofErr w:type="spellStart"/>
      <w:r w:rsidR="00DB1947" w:rsidRPr="0017639F">
        <w:rPr>
          <w:rFonts w:ascii="Arial" w:hAnsi="Arial" w:cs="Arial"/>
        </w:rPr>
        <w:t>Group</w:t>
      </w:r>
      <w:proofErr w:type="spellEnd"/>
      <w:r w:rsidR="00DB1947" w:rsidRPr="0017639F">
        <w:rPr>
          <w:rFonts w:ascii="Arial" w:hAnsi="Arial" w:cs="Arial"/>
        </w:rPr>
        <w:t>.</w:t>
      </w:r>
      <w:r w:rsidR="00434A4F">
        <w:rPr>
          <w:rFonts w:ascii="Arial" w:hAnsi="Arial" w:cs="Arial"/>
        </w:rPr>
        <w:t xml:space="preserve"> </w:t>
      </w:r>
    </w:p>
    <w:p w:rsidR="00B72411" w:rsidRPr="00011AA8" w:rsidRDefault="00B72411" w:rsidP="006E12A6">
      <w:pPr>
        <w:spacing w:line="360" w:lineRule="auto"/>
        <w:jc w:val="both"/>
        <w:rPr>
          <w:rFonts w:ascii="Arial" w:hAnsi="Arial" w:cs="Arial"/>
          <w:highlight w:val="yellow"/>
        </w:rPr>
      </w:pPr>
    </w:p>
    <w:p w:rsidR="002863C8" w:rsidRPr="002D6470" w:rsidRDefault="00637C4B" w:rsidP="00DB1947">
      <w:pPr>
        <w:spacing w:line="36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  <w:highlight w:val="yellow"/>
          <w:lang w:eastAsia="cs-CZ"/>
        </w:rPr>
        <w:drawing>
          <wp:inline distT="0" distB="0" distL="0" distR="0">
            <wp:extent cx="5829300" cy="3075438"/>
            <wp:effectExtent l="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702" cy="309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3C8">
        <w:rPr>
          <w:rFonts w:ascii="Arial" w:hAnsi="Arial" w:cs="Arial"/>
          <w:highlight w:val="yellow"/>
        </w:rPr>
        <w:br/>
      </w:r>
      <w:r w:rsidR="002863C8" w:rsidRPr="00DB1947">
        <w:rPr>
          <w:rFonts w:ascii="Arial" w:hAnsi="Arial" w:cs="Arial"/>
          <w:sz w:val="16"/>
          <w:szCs w:val="18"/>
        </w:rPr>
        <w:t xml:space="preserve">Zdroj: Nabízené byty s územním rozhodnutím do roku 2015 samostatné analýzy </w:t>
      </w:r>
      <w:proofErr w:type="spellStart"/>
      <w:r w:rsidR="002863C8" w:rsidRPr="00DB1947">
        <w:rPr>
          <w:rFonts w:ascii="Arial" w:hAnsi="Arial" w:cs="Arial"/>
          <w:sz w:val="16"/>
          <w:szCs w:val="18"/>
        </w:rPr>
        <w:t>Central</w:t>
      </w:r>
      <w:proofErr w:type="spellEnd"/>
      <w:r w:rsidR="002863C8" w:rsidRPr="00DB1947">
        <w:rPr>
          <w:rFonts w:ascii="Arial" w:hAnsi="Arial" w:cs="Arial"/>
          <w:sz w:val="16"/>
          <w:szCs w:val="18"/>
        </w:rPr>
        <w:t xml:space="preserve"> </w:t>
      </w:r>
      <w:proofErr w:type="spellStart"/>
      <w:r w:rsidR="002863C8" w:rsidRPr="00DB1947">
        <w:rPr>
          <w:rFonts w:ascii="Arial" w:hAnsi="Arial" w:cs="Arial"/>
          <w:sz w:val="16"/>
          <w:szCs w:val="18"/>
        </w:rPr>
        <w:t>Group</w:t>
      </w:r>
      <w:proofErr w:type="spellEnd"/>
      <w:r w:rsidR="002863C8" w:rsidRPr="00DB1947">
        <w:rPr>
          <w:rFonts w:ascii="Arial" w:hAnsi="Arial" w:cs="Arial"/>
          <w:sz w:val="16"/>
          <w:szCs w:val="18"/>
        </w:rPr>
        <w:t xml:space="preserve">, 2016-2018, </w:t>
      </w:r>
      <w:proofErr w:type="spellStart"/>
      <w:r w:rsidR="002863C8" w:rsidRPr="00DB1947">
        <w:rPr>
          <w:rFonts w:ascii="Arial" w:hAnsi="Arial" w:cs="Arial"/>
          <w:sz w:val="16"/>
          <w:szCs w:val="18"/>
        </w:rPr>
        <w:t>Trigema</w:t>
      </w:r>
      <w:proofErr w:type="spellEnd"/>
      <w:r w:rsidR="002863C8" w:rsidRPr="00DB1947">
        <w:rPr>
          <w:rFonts w:ascii="Arial" w:hAnsi="Arial" w:cs="Arial"/>
          <w:sz w:val="16"/>
          <w:szCs w:val="18"/>
        </w:rPr>
        <w:t>, Skanska Reality</w:t>
      </w:r>
      <w:r w:rsidR="00DB1947">
        <w:rPr>
          <w:rFonts w:ascii="Arial" w:hAnsi="Arial" w:cs="Arial"/>
          <w:sz w:val="16"/>
          <w:szCs w:val="18"/>
        </w:rPr>
        <w:t>,</w:t>
      </w:r>
      <w:r w:rsidR="00DB1947" w:rsidRPr="00DB1947">
        <w:rPr>
          <w:rFonts w:ascii="Arial" w:hAnsi="Arial" w:cs="Arial"/>
          <w:sz w:val="16"/>
          <w:szCs w:val="18"/>
        </w:rPr>
        <w:t xml:space="preserve"> </w:t>
      </w:r>
      <w:proofErr w:type="spellStart"/>
      <w:r w:rsidR="00DB1947" w:rsidRPr="00DB1947">
        <w:rPr>
          <w:rFonts w:ascii="Arial" w:hAnsi="Arial" w:cs="Arial"/>
          <w:sz w:val="16"/>
          <w:szCs w:val="18"/>
        </w:rPr>
        <w:t>Central</w:t>
      </w:r>
      <w:proofErr w:type="spellEnd"/>
      <w:r w:rsidR="00DB1947" w:rsidRPr="00DB1947">
        <w:rPr>
          <w:rFonts w:ascii="Arial" w:hAnsi="Arial" w:cs="Arial"/>
          <w:sz w:val="16"/>
          <w:szCs w:val="18"/>
        </w:rPr>
        <w:t xml:space="preserve"> </w:t>
      </w:r>
      <w:proofErr w:type="spellStart"/>
      <w:r w:rsidR="00DB1947" w:rsidRPr="00DB1947">
        <w:rPr>
          <w:rFonts w:ascii="Arial" w:hAnsi="Arial" w:cs="Arial"/>
          <w:sz w:val="16"/>
          <w:szCs w:val="18"/>
        </w:rPr>
        <w:t>Group</w:t>
      </w:r>
      <w:proofErr w:type="spellEnd"/>
      <w:r w:rsidR="002863C8" w:rsidRPr="00DB1947">
        <w:rPr>
          <w:rFonts w:ascii="Arial" w:hAnsi="Arial" w:cs="Arial"/>
          <w:sz w:val="16"/>
          <w:szCs w:val="18"/>
        </w:rPr>
        <w:t xml:space="preserve">. Povolené byty ČSÚ, *2018 odhad </w:t>
      </w:r>
      <w:proofErr w:type="spellStart"/>
      <w:r w:rsidR="002863C8" w:rsidRPr="00DB1947">
        <w:rPr>
          <w:rFonts w:ascii="Arial" w:hAnsi="Arial" w:cs="Arial"/>
          <w:sz w:val="16"/>
          <w:szCs w:val="18"/>
        </w:rPr>
        <w:t>Central</w:t>
      </w:r>
      <w:proofErr w:type="spellEnd"/>
      <w:r w:rsidR="002863C8" w:rsidRPr="00DB1947">
        <w:rPr>
          <w:rFonts w:ascii="Arial" w:hAnsi="Arial" w:cs="Arial"/>
          <w:sz w:val="16"/>
          <w:szCs w:val="18"/>
        </w:rPr>
        <w:t xml:space="preserve"> </w:t>
      </w:r>
      <w:proofErr w:type="spellStart"/>
      <w:r w:rsidR="002863C8" w:rsidRPr="00DB1947">
        <w:rPr>
          <w:rFonts w:ascii="Arial" w:hAnsi="Arial" w:cs="Arial"/>
          <w:sz w:val="16"/>
          <w:szCs w:val="18"/>
        </w:rPr>
        <w:t>Group</w:t>
      </w:r>
      <w:proofErr w:type="spellEnd"/>
      <w:r w:rsidR="002863C8" w:rsidRPr="00DB1947">
        <w:rPr>
          <w:rFonts w:ascii="Arial" w:hAnsi="Arial" w:cs="Arial"/>
          <w:sz w:val="16"/>
          <w:szCs w:val="18"/>
        </w:rPr>
        <w:t>.</w:t>
      </w:r>
    </w:p>
    <w:p w:rsidR="002863C8" w:rsidRDefault="002863C8" w:rsidP="002863C8">
      <w:pPr>
        <w:spacing w:line="360" w:lineRule="auto"/>
        <w:jc w:val="both"/>
        <w:rPr>
          <w:rFonts w:ascii="Arial" w:hAnsi="Arial" w:cs="Arial"/>
          <w:highlight w:val="yellow"/>
        </w:rPr>
      </w:pPr>
    </w:p>
    <w:p w:rsidR="006E12A6" w:rsidRDefault="006E12A6" w:rsidP="00B83ADE">
      <w:pPr>
        <w:spacing w:line="360" w:lineRule="auto"/>
        <w:rPr>
          <w:rFonts w:ascii="Arial" w:hAnsi="Arial" w:cs="Arial"/>
        </w:rPr>
      </w:pPr>
    </w:p>
    <w:p w:rsidR="00671305" w:rsidRDefault="00671305" w:rsidP="006E12A6">
      <w:pPr>
        <w:spacing w:line="360" w:lineRule="auto"/>
        <w:jc w:val="both"/>
        <w:rPr>
          <w:rFonts w:ascii="Arial" w:hAnsi="Arial" w:cs="Arial"/>
        </w:rPr>
      </w:pPr>
    </w:p>
    <w:p w:rsidR="005800FF" w:rsidRDefault="005800FF" w:rsidP="00D5306C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5306C" w:rsidRPr="0027770D" w:rsidRDefault="00D5306C" w:rsidP="0027770D">
      <w:pPr>
        <w:spacing w:after="240" w:line="360" w:lineRule="auto"/>
        <w:jc w:val="both"/>
        <w:rPr>
          <w:rFonts w:ascii="Arial" w:hAnsi="Arial" w:cs="Arial"/>
          <w:b/>
        </w:rPr>
      </w:pPr>
      <w:r w:rsidRPr="0027770D">
        <w:rPr>
          <w:rFonts w:ascii="Arial" w:hAnsi="Arial" w:cs="Arial"/>
          <w:b/>
        </w:rPr>
        <w:t>Kontakty pro média:</w:t>
      </w:r>
    </w:p>
    <w:p w:rsidR="003C4065" w:rsidRDefault="003C4065" w:rsidP="00A6331C">
      <w:pPr>
        <w:spacing w:after="0" w:line="360" w:lineRule="auto"/>
        <w:jc w:val="both"/>
        <w:rPr>
          <w:rFonts w:ascii="Arial" w:hAnsi="Arial" w:cs="Arial"/>
          <w:i/>
        </w:rPr>
      </w:pPr>
      <w:proofErr w:type="spellStart"/>
      <w:r w:rsidRPr="00D5306C">
        <w:rPr>
          <w:rFonts w:ascii="Arial" w:hAnsi="Arial" w:cs="Arial"/>
          <w:b/>
          <w:i/>
        </w:rPr>
        <w:t>Trigema</w:t>
      </w:r>
      <w:proofErr w:type="spellEnd"/>
      <w:r w:rsidRPr="00132B3D">
        <w:rPr>
          <w:rFonts w:ascii="Arial" w:hAnsi="Arial" w:cs="Arial"/>
          <w:i/>
        </w:rPr>
        <w:t xml:space="preserve">: </w:t>
      </w:r>
      <w:r w:rsidR="0027770D">
        <w:rPr>
          <w:rFonts w:ascii="Arial" w:hAnsi="Arial" w:cs="Arial"/>
          <w:i/>
        </w:rPr>
        <w:tab/>
      </w:r>
      <w:r w:rsidR="0027770D">
        <w:rPr>
          <w:rFonts w:ascii="Arial" w:hAnsi="Arial" w:cs="Arial"/>
          <w:i/>
        </w:rPr>
        <w:tab/>
      </w:r>
      <w:r w:rsidRPr="00132B3D">
        <w:rPr>
          <w:rFonts w:ascii="Arial" w:hAnsi="Arial" w:cs="Arial"/>
          <w:i/>
        </w:rPr>
        <w:t>Radek Polák, tiskový mluvčí, tel:</w:t>
      </w:r>
      <w:r>
        <w:rPr>
          <w:rFonts w:ascii="Arial" w:hAnsi="Arial" w:cs="Arial"/>
          <w:i/>
        </w:rPr>
        <w:t xml:space="preserve"> 778 747 113, </w:t>
      </w:r>
      <w:hyperlink r:id="rId9" w:history="1">
        <w:r w:rsidR="008E5348" w:rsidRPr="006D50E6">
          <w:rPr>
            <w:rStyle w:val="Hypertextovodkaz"/>
            <w:rFonts w:ascii="Arial" w:hAnsi="Arial" w:cs="Arial"/>
            <w:i/>
          </w:rPr>
          <w:t>polak@trigema.cz</w:t>
        </w:r>
      </w:hyperlink>
    </w:p>
    <w:p w:rsidR="003C4065" w:rsidRDefault="003C4065" w:rsidP="0027770D">
      <w:pPr>
        <w:spacing w:after="0" w:line="360" w:lineRule="auto"/>
        <w:ind w:left="2124" w:hanging="2124"/>
        <w:jc w:val="both"/>
        <w:rPr>
          <w:rFonts w:ascii="Arial" w:hAnsi="Arial" w:cs="Arial"/>
          <w:i/>
        </w:rPr>
      </w:pPr>
      <w:r w:rsidRPr="001F0D84">
        <w:rPr>
          <w:rFonts w:ascii="Arial" w:hAnsi="Arial" w:cs="Arial"/>
          <w:b/>
          <w:i/>
        </w:rPr>
        <w:t>Skanska Reality</w:t>
      </w:r>
      <w:r w:rsidRPr="001F0D84">
        <w:rPr>
          <w:rFonts w:ascii="Arial" w:hAnsi="Arial" w:cs="Arial"/>
          <w:i/>
        </w:rPr>
        <w:t xml:space="preserve">: </w:t>
      </w:r>
      <w:r w:rsidR="0027770D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Barbora Hantonová</w:t>
      </w:r>
      <w:r w:rsidRPr="001F0D84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mark</w:t>
      </w:r>
      <w:r w:rsidRPr="001F0D84">
        <w:rPr>
          <w:rFonts w:ascii="Arial" w:hAnsi="Arial" w:cs="Arial"/>
          <w:i/>
        </w:rPr>
        <w:t xml:space="preserve">eting a komunikace – rezidenční </w:t>
      </w:r>
      <w:proofErr w:type="spellStart"/>
      <w:r w:rsidRPr="001F0D84">
        <w:rPr>
          <w:rFonts w:ascii="Arial" w:hAnsi="Arial" w:cs="Arial"/>
          <w:i/>
        </w:rPr>
        <w:t>development</w:t>
      </w:r>
      <w:proofErr w:type="spellEnd"/>
      <w:r w:rsidRPr="001F0D84">
        <w:rPr>
          <w:rFonts w:ascii="Arial" w:hAnsi="Arial" w:cs="Arial"/>
          <w:i/>
        </w:rPr>
        <w:t>, tel:</w:t>
      </w:r>
      <w:r>
        <w:rPr>
          <w:rFonts w:ascii="Arial" w:hAnsi="Arial" w:cs="Arial"/>
          <w:i/>
        </w:rPr>
        <w:t xml:space="preserve"> 776 457 429</w:t>
      </w:r>
      <w:r w:rsidRPr="001F0D84">
        <w:rPr>
          <w:rFonts w:ascii="Arial" w:hAnsi="Arial" w:cs="Arial"/>
          <w:i/>
        </w:rPr>
        <w:t xml:space="preserve">, </w:t>
      </w:r>
      <w:hyperlink r:id="rId10" w:history="1">
        <w:r w:rsidRPr="006D50E6">
          <w:rPr>
            <w:rStyle w:val="Hypertextovodkaz"/>
            <w:rFonts w:ascii="Arial" w:hAnsi="Arial" w:cs="Arial"/>
            <w:i/>
          </w:rPr>
          <w:t>barbora.hantonova@skanska.cz</w:t>
        </w:r>
      </w:hyperlink>
    </w:p>
    <w:p w:rsidR="00D5306C" w:rsidRDefault="00D5306C" w:rsidP="0027770D">
      <w:pPr>
        <w:spacing w:after="0" w:line="360" w:lineRule="auto"/>
        <w:ind w:left="2124" w:hanging="2124"/>
        <w:jc w:val="both"/>
        <w:rPr>
          <w:rFonts w:ascii="Arial" w:hAnsi="Arial" w:cs="Arial"/>
          <w:i/>
        </w:rPr>
      </w:pPr>
      <w:proofErr w:type="spellStart"/>
      <w:r w:rsidRPr="00D5306C">
        <w:rPr>
          <w:rFonts w:ascii="Arial" w:hAnsi="Arial" w:cs="Arial"/>
          <w:b/>
          <w:i/>
        </w:rPr>
        <w:t>Central</w:t>
      </w:r>
      <w:proofErr w:type="spellEnd"/>
      <w:r w:rsidRPr="00D5306C">
        <w:rPr>
          <w:rFonts w:ascii="Arial" w:hAnsi="Arial" w:cs="Arial"/>
          <w:b/>
          <w:i/>
        </w:rPr>
        <w:t xml:space="preserve"> </w:t>
      </w:r>
      <w:proofErr w:type="spellStart"/>
      <w:r w:rsidRPr="00D5306C">
        <w:rPr>
          <w:rFonts w:ascii="Arial" w:hAnsi="Arial" w:cs="Arial"/>
          <w:b/>
          <w:i/>
        </w:rPr>
        <w:t>Group</w:t>
      </w:r>
      <w:proofErr w:type="spellEnd"/>
      <w:r w:rsidRPr="00132B3D">
        <w:rPr>
          <w:rFonts w:ascii="Arial" w:hAnsi="Arial" w:cs="Arial"/>
          <w:i/>
        </w:rPr>
        <w:t xml:space="preserve">: </w:t>
      </w:r>
      <w:r w:rsidR="0027770D">
        <w:rPr>
          <w:rFonts w:ascii="Arial" w:hAnsi="Arial" w:cs="Arial"/>
          <w:i/>
        </w:rPr>
        <w:tab/>
      </w:r>
      <w:r w:rsidRPr="00132B3D">
        <w:rPr>
          <w:rFonts w:ascii="Arial" w:hAnsi="Arial" w:cs="Arial"/>
          <w:i/>
        </w:rPr>
        <w:t xml:space="preserve">Marcela Fialková, manažerka </w:t>
      </w:r>
      <w:r>
        <w:rPr>
          <w:rFonts w:ascii="Arial" w:hAnsi="Arial" w:cs="Arial"/>
          <w:i/>
        </w:rPr>
        <w:t xml:space="preserve">PR </w:t>
      </w:r>
      <w:r w:rsidRPr="00132B3D">
        <w:rPr>
          <w:rFonts w:ascii="Arial" w:hAnsi="Arial" w:cs="Arial"/>
          <w:i/>
        </w:rPr>
        <w:t>a tisková mluvčí, tel: 724</w:t>
      </w:r>
      <w:r>
        <w:rPr>
          <w:rFonts w:ascii="Arial" w:hAnsi="Arial" w:cs="Arial"/>
          <w:i/>
        </w:rPr>
        <w:t> </w:t>
      </w:r>
      <w:r w:rsidRPr="00132B3D">
        <w:rPr>
          <w:rFonts w:ascii="Arial" w:hAnsi="Arial" w:cs="Arial"/>
          <w:i/>
        </w:rPr>
        <w:t>090</w:t>
      </w:r>
      <w:r>
        <w:rPr>
          <w:rFonts w:ascii="Arial" w:hAnsi="Arial" w:cs="Arial"/>
          <w:i/>
        </w:rPr>
        <w:t> </w:t>
      </w:r>
      <w:r w:rsidRPr="00132B3D">
        <w:rPr>
          <w:rFonts w:ascii="Arial" w:hAnsi="Arial" w:cs="Arial"/>
          <w:i/>
        </w:rPr>
        <w:t xml:space="preserve">754, </w:t>
      </w:r>
      <w:hyperlink r:id="rId11" w:history="1">
        <w:r w:rsidR="008E5348" w:rsidRPr="006D50E6">
          <w:rPr>
            <w:rStyle w:val="Hypertextovodkaz"/>
            <w:rFonts w:ascii="Arial" w:hAnsi="Arial" w:cs="Arial"/>
            <w:i/>
          </w:rPr>
          <w:t>fialkova@central-group.cz</w:t>
        </w:r>
      </w:hyperlink>
    </w:p>
    <w:p w:rsidR="008E5348" w:rsidRPr="00132B3D" w:rsidRDefault="008E5348" w:rsidP="00A6331C">
      <w:pPr>
        <w:spacing w:after="0" w:line="360" w:lineRule="auto"/>
        <w:jc w:val="both"/>
        <w:rPr>
          <w:rFonts w:ascii="Arial" w:hAnsi="Arial" w:cs="Arial"/>
          <w:i/>
        </w:rPr>
      </w:pPr>
    </w:p>
    <w:sectPr w:rsidR="008E5348" w:rsidRPr="00132B3D" w:rsidSect="00DB1947">
      <w:headerReference w:type="default" r:id="rId12"/>
      <w:footerReference w:type="default" r:id="rId13"/>
      <w:pgSz w:w="11906" w:h="16838"/>
      <w:pgMar w:top="2410" w:right="1274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5B1" w:rsidRDefault="00DC15B1" w:rsidP="00177F71">
      <w:pPr>
        <w:spacing w:after="0" w:line="240" w:lineRule="auto"/>
      </w:pPr>
      <w:r>
        <w:separator/>
      </w:r>
    </w:p>
  </w:endnote>
  <w:endnote w:type="continuationSeparator" w:id="0">
    <w:p w:rsidR="00DC15B1" w:rsidRDefault="00DC15B1" w:rsidP="0017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DB" w:rsidRDefault="004469C2" w:rsidP="00DB1947">
    <w:pPr>
      <w:pBdr>
        <w:top w:val="single" w:sz="4" w:space="5" w:color="auto"/>
      </w:pBdr>
      <w:autoSpaceDE w:val="0"/>
      <w:autoSpaceDN w:val="0"/>
      <w:adjustRightInd w:val="0"/>
      <w:spacing w:after="0"/>
      <w:jc w:val="both"/>
      <w:rPr>
        <w:rFonts w:ascii="Arial" w:hAnsi="Arial" w:cs="Arial"/>
        <w:i/>
        <w:sz w:val="16"/>
        <w:szCs w:val="16"/>
      </w:rPr>
    </w:pPr>
    <w:r w:rsidRPr="004469C2">
      <w:rPr>
        <w:rFonts w:ascii="Arial" w:hAnsi="Arial" w:cs="Arial"/>
        <w:i/>
        <w:sz w:val="16"/>
        <w:szCs w:val="16"/>
      </w:rPr>
      <w:t xml:space="preserve">Společné analýzy trhu společností </w:t>
    </w:r>
    <w:proofErr w:type="spellStart"/>
    <w:r w:rsidRPr="004469C2">
      <w:rPr>
        <w:rFonts w:ascii="Arial" w:hAnsi="Arial" w:cs="Arial"/>
        <w:i/>
        <w:sz w:val="16"/>
        <w:szCs w:val="16"/>
      </w:rPr>
      <w:t>Trigema</w:t>
    </w:r>
    <w:proofErr w:type="spellEnd"/>
    <w:r w:rsidRPr="004469C2">
      <w:rPr>
        <w:rFonts w:ascii="Arial" w:hAnsi="Arial" w:cs="Arial"/>
        <w:i/>
        <w:sz w:val="16"/>
        <w:szCs w:val="16"/>
      </w:rPr>
      <w:t xml:space="preserve">, Skanska Reality a </w:t>
    </w:r>
    <w:proofErr w:type="spellStart"/>
    <w:r w:rsidRPr="004469C2">
      <w:rPr>
        <w:rFonts w:ascii="Arial" w:hAnsi="Arial" w:cs="Arial"/>
        <w:i/>
        <w:sz w:val="16"/>
        <w:szCs w:val="16"/>
      </w:rPr>
      <w:t>Central</w:t>
    </w:r>
    <w:proofErr w:type="spellEnd"/>
    <w:r w:rsidRPr="004469C2">
      <w:rPr>
        <w:rFonts w:ascii="Arial" w:hAnsi="Arial" w:cs="Arial"/>
        <w:i/>
        <w:sz w:val="16"/>
        <w:szCs w:val="16"/>
      </w:rPr>
      <w:t xml:space="preserve"> </w:t>
    </w:r>
    <w:proofErr w:type="spellStart"/>
    <w:r w:rsidRPr="004469C2">
      <w:rPr>
        <w:rFonts w:ascii="Arial" w:hAnsi="Arial" w:cs="Arial"/>
        <w:i/>
        <w:sz w:val="16"/>
        <w:szCs w:val="16"/>
      </w:rPr>
      <w:t>Group</w:t>
    </w:r>
    <w:proofErr w:type="spellEnd"/>
    <w:r w:rsidRPr="004469C2">
      <w:rPr>
        <w:rFonts w:ascii="Arial" w:hAnsi="Arial" w:cs="Arial"/>
        <w:i/>
        <w:sz w:val="16"/>
        <w:szCs w:val="16"/>
      </w:rPr>
      <w:t xml:space="preserve"> poskytují přesný obraz vývoje na trhu s novými byty v Praze. Jsou vždy aktuální, přinášejí výsledky ve standardním čtvrtletním cyklu v komplexním pohledu i v detailu. Metodika pomohla kultivovat a profesionalizovat trh.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5B1" w:rsidRDefault="00DC15B1" w:rsidP="00177F71">
      <w:pPr>
        <w:spacing w:after="0" w:line="240" w:lineRule="auto"/>
      </w:pPr>
      <w:r>
        <w:separator/>
      </w:r>
    </w:p>
  </w:footnote>
  <w:footnote w:type="continuationSeparator" w:id="0">
    <w:p w:rsidR="00DC15B1" w:rsidRDefault="00DC15B1" w:rsidP="0017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71" w:rsidRDefault="00177F71" w:rsidP="00177F71">
    <w:pPr>
      <w:pStyle w:val="Zhlav"/>
    </w:pPr>
    <w:r>
      <w:rPr>
        <w:noProof/>
        <w:lang w:eastAsia="cs-CZ"/>
      </w:rPr>
      <w:t xml:space="preserve">        </w:t>
    </w:r>
    <w:r>
      <w:rPr>
        <w:noProof/>
        <w:lang w:eastAsia="cs-CZ"/>
      </w:rPr>
      <w:drawing>
        <wp:inline distT="0" distB="0" distL="0" distR="0">
          <wp:extent cx="5179326" cy="1120908"/>
          <wp:effectExtent l="0" t="0" r="2540" b="3175"/>
          <wp:docPr id="1" name="Obrázek 1" descr="S:\Cg#\Dokumenty\Hlavičkový papír Marcela\IMG\hea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g#\Dokumenty\Hlavičkový papír Marcela\IMG\head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801" cy="1121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lák Radek">
    <w15:presenceInfo w15:providerId="AD" w15:userId="S-1-5-21-2078475691-443641914-3042684086-79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177F71"/>
    <w:rsid w:val="00011AA8"/>
    <w:rsid w:val="00015322"/>
    <w:rsid w:val="00020E78"/>
    <w:rsid w:val="00021F72"/>
    <w:rsid w:val="00033E01"/>
    <w:rsid w:val="000373CA"/>
    <w:rsid w:val="00066F89"/>
    <w:rsid w:val="0009340C"/>
    <w:rsid w:val="000B3CE3"/>
    <w:rsid w:val="000C103F"/>
    <w:rsid w:val="00111A54"/>
    <w:rsid w:val="00161882"/>
    <w:rsid w:val="0017639F"/>
    <w:rsid w:val="00177F71"/>
    <w:rsid w:val="0018407E"/>
    <w:rsid w:val="001A514C"/>
    <w:rsid w:val="001A71FF"/>
    <w:rsid w:val="001B0FE5"/>
    <w:rsid w:val="001B537C"/>
    <w:rsid w:val="001E7704"/>
    <w:rsid w:val="001F03E4"/>
    <w:rsid w:val="001F0D84"/>
    <w:rsid w:val="00200EBC"/>
    <w:rsid w:val="00201C6A"/>
    <w:rsid w:val="0021645C"/>
    <w:rsid w:val="0023253C"/>
    <w:rsid w:val="00236800"/>
    <w:rsid w:val="00242BB6"/>
    <w:rsid w:val="00266595"/>
    <w:rsid w:val="0027770D"/>
    <w:rsid w:val="00284FE7"/>
    <w:rsid w:val="002863C8"/>
    <w:rsid w:val="002A2E9B"/>
    <w:rsid w:val="002B3D29"/>
    <w:rsid w:val="002D6470"/>
    <w:rsid w:val="002E2830"/>
    <w:rsid w:val="002E65DB"/>
    <w:rsid w:val="003163AB"/>
    <w:rsid w:val="00321404"/>
    <w:rsid w:val="003301AA"/>
    <w:rsid w:val="0033134A"/>
    <w:rsid w:val="00343390"/>
    <w:rsid w:val="00345F7C"/>
    <w:rsid w:val="003504D4"/>
    <w:rsid w:val="00356CC9"/>
    <w:rsid w:val="00391841"/>
    <w:rsid w:val="003B0BEE"/>
    <w:rsid w:val="003C4065"/>
    <w:rsid w:val="003D708A"/>
    <w:rsid w:val="00401218"/>
    <w:rsid w:val="00410479"/>
    <w:rsid w:val="0043326C"/>
    <w:rsid w:val="00434A4F"/>
    <w:rsid w:val="004404E1"/>
    <w:rsid w:val="00440BCF"/>
    <w:rsid w:val="004469C2"/>
    <w:rsid w:val="0045378E"/>
    <w:rsid w:val="00461D17"/>
    <w:rsid w:val="004645CD"/>
    <w:rsid w:val="004A158B"/>
    <w:rsid w:val="004B6D4F"/>
    <w:rsid w:val="004C1C16"/>
    <w:rsid w:val="004C7040"/>
    <w:rsid w:val="004C722F"/>
    <w:rsid w:val="004E0411"/>
    <w:rsid w:val="004E2CBE"/>
    <w:rsid w:val="004E65D2"/>
    <w:rsid w:val="004E7924"/>
    <w:rsid w:val="004F020C"/>
    <w:rsid w:val="004F5B63"/>
    <w:rsid w:val="00503D08"/>
    <w:rsid w:val="00511157"/>
    <w:rsid w:val="00514EEF"/>
    <w:rsid w:val="00515D70"/>
    <w:rsid w:val="00536AB3"/>
    <w:rsid w:val="005800E5"/>
    <w:rsid w:val="005800FF"/>
    <w:rsid w:val="005C2782"/>
    <w:rsid w:val="005C47EA"/>
    <w:rsid w:val="005F57CF"/>
    <w:rsid w:val="006126DE"/>
    <w:rsid w:val="006178CE"/>
    <w:rsid w:val="0062507B"/>
    <w:rsid w:val="00637439"/>
    <w:rsid w:val="00637C4B"/>
    <w:rsid w:val="00656923"/>
    <w:rsid w:val="006702ED"/>
    <w:rsid w:val="00671305"/>
    <w:rsid w:val="006976CD"/>
    <w:rsid w:val="006A32E7"/>
    <w:rsid w:val="006C2D82"/>
    <w:rsid w:val="006D4C31"/>
    <w:rsid w:val="006E12A6"/>
    <w:rsid w:val="006F3380"/>
    <w:rsid w:val="0071187B"/>
    <w:rsid w:val="00722BC1"/>
    <w:rsid w:val="00741741"/>
    <w:rsid w:val="00763F8B"/>
    <w:rsid w:val="0076540D"/>
    <w:rsid w:val="007700E7"/>
    <w:rsid w:val="007765C8"/>
    <w:rsid w:val="007774A2"/>
    <w:rsid w:val="007778F2"/>
    <w:rsid w:val="007B0276"/>
    <w:rsid w:val="007C3B00"/>
    <w:rsid w:val="007E0528"/>
    <w:rsid w:val="00815B2E"/>
    <w:rsid w:val="00830373"/>
    <w:rsid w:val="00832A21"/>
    <w:rsid w:val="0084278D"/>
    <w:rsid w:val="00871823"/>
    <w:rsid w:val="00880BDB"/>
    <w:rsid w:val="00885459"/>
    <w:rsid w:val="0089477F"/>
    <w:rsid w:val="00896A77"/>
    <w:rsid w:val="008A28B0"/>
    <w:rsid w:val="008B2A1D"/>
    <w:rsid w:val="008B357B"/>
    <w:rsid w:val="008C6344"/>
    <w:rsid w:val="008C72F0"/>
    <w:rsid w:val="008D0341"/>
    <w:rsid w:val="008E5348"/>
    <w:rsid w:val="008F6C1D"/>
    <w:rsid w:val="009117C8"/>
    <w:rsid w:val="009226E3"/>
    <w:rsid w:val="0092542E"/>
    <w:rsid w:val="00926DB5"/>
    <w:rsid w:val="00930AAD"/>
    <w:rsid w:val="00943566"/>
    <w:rsid w:val="009675A3"/>
    <w:rsid w:val="009715FC"/>
    <w:rsid w:val="00990D76"/>
    <w:rsid w:val="00994B2C"/>
    <w:rsid w:val="009B33F0"/>
    <w:rsid w:val="009E6983"/>
    <w:rsid w:val="00A15FF4"/>
    <w:rsid w:val="00A305E8"/>
    <w:rsid w:val="00A4794F"/>
    <w:rsid w:val="00A6331C"/>
    <w:rsid w:val="00A636C9"/>
    <w:rsid w:val="00A73C42"/>
    <w:rsid w:val="00A74688"/>
    <w:rsid w:val="00A830ED"/>
    <w:rsid w:val="00A87366"/>
    <w:rsid w:val="00AB5DE1"/>
    <w:rsid w:val="00AB6647"/>
    <w:rsid w:val="00B0576F"/>
    <w:rsid w:val="00B24A5B"/>
    <w:rsid w:val="00B34B7D"/>
    <w:rsid w:val="00B66666"/>
    <w:rsid w:val="00B72411"/>
    <w:rsid w:val="00B74926"/>
    <w:rsid w:val="00B83ADE"/>
    <w:rsid w:val="00B93AA9"/>
    <w:rsid w:val="00BF53F7"/>
    <w:rsid w:val="00C06410"/>
    <w:rsid w:val="00C07923"/>
    <w:rsid w:val="00C15F6E"/>
    <w:rsid w:val="00C27805"/>
    <w:rsid w:val="00C33D28"/>
    <w:rsid w:val="00C46600"/>
    <w:rsid w:val="00C577AC"/>
    <w:rsid w:val="00CA504F"/>
    <w:rsid w:val="00CB3F41"/>
    <w:rsid w:val="00CB6565"/>
    <w:rsid w:val="00CC53E7"/>
    <w:rsid w:val="00CD3D1B"/>
    <w:rsid w:val="00CE2300"/>
    <w:rsid w:val="00CE5785"/>
    <w:rsid w:val="00CF643E"/>
    <w:rsid w:val="00D14A31"/>
    <w:rsid w:val="00D434BB"/>
    <w:rsid w:val="00D513B0"/>
    <w:rsid w:val="00D5306C"/>
    <w:rsid w:val="00D537AA"/>
    <w:rsid w:val="00D64223"/>
    <w:rsid w:val="00D901AF"/>
    <w:rsid w:val="00DA11BE"/>
    <w:rsid w:val="00DB1947"/>
    <w:rsid w:val="00DB354B"/>
    <w:rsid w:val="00DC15B1"/>
    <w:rsid w:val="00DC7EBA"/>
    <w:rsid w:val="00DD2638"/>
    <w:rsid w:val="00DE3F46"/>
    <w:rsid w:val="00DF0223"/>
    <w:rsid w:val="00DF2561"/>
    <w:rsid w:val="00E1759D"/>
    <w:rsid w:val="00E232A6"/>
    <w:rsid w:val="00E531AA"/>
    <w:rsid w:val="00E77E4B"/>
    <w:rsid w:val="00E81B8A"/>
    <w:rsid w:val="00E9278C"/>
    <w:rsid w:val="00EA48A7"/>
    <w:rsid w:val="00EB105E"/>
    <w:rsid w:val="00EC5437"/>
    <w:rsid w:val="00EE0F2E"/>
    <w:rsid w:val="00F2180C"/>
    <w:rsid w:val="00F602E4"/>
    <w:rsid w:val="00F77191"/>
    <w:rsid w:val="00F80C98"/>
    <w:rsid w:val="00F87B08"/>
    <w:rsid w:val="00F91DA2"/>
    <w:rsid w:val="00FA2FBA"/>
    <w:rsid w:val="00FF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06C"/>
  </w:style>
  <w:style w:type="paragraph" w:styleId="Nadpis1">
    <w:name w:val="heading 1"/>
    <w:basedOn w:val="Normln"/>
    <w:link w:val="Nadpis1Char"/>
    <w:uiPriority w:val="9"/>
    <w:qFormat/>
    <w:rsid w:val="00930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7F71"/>
  </w:style>
  <w:style w:type="paragraph" w:styleId="Zpat">
    <w:name w:val="footer"/>
    <w:basedOn w:val="Normln"/>
    <w:link w:val="ZpatChar"/>
    <w:uiPriority w:val="99"/>
    <w:unhideWhenUsed/>
    <w:rsid w:val="0017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F71"/>
  </w:style>
  <w:style w:type="paragraph" w:styleId="Textbubliny">
    <w:name w:val="Balloon Text"/>
    <w:basedOn w:val="Normln"/>
    <w:link w:val="TextbublinyChar"/>
    <w:uiPriority w:val="99"/>
    <w:semiHidden/>
    <w:unhideWhenUsed/>
    <w:rsid w:val="0017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F71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D53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5306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12">
    <w:name w:val="Text12"/>
    <w:basedOn w:val="Standardnpsmoodstavce"/>
    <w:uiPriority w:val="1"/>
    <w:qFormat/>
    <w:rsid w:val="001F0D84"/>
    <w:rPr>
      <w:rFonts w:ascii="Arial" w:hAnsi="Arial" w:cs="Arial" w:hint="default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30A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7EB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8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fialkova@central-group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barbora.hantonova@skanska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olak@trigem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Skanska a.s.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Skanska</cp:lastModifiedBy>
  <cp:revision>3</cp:revision>
  <cp:lastPrinted>2019-01-21T15:34:00Z</cp:lastPrinted>
  <dcterms:created xsi:type="dcterms:W3CDTF">2019-01-22T16:28:00Z</dcterms:created>
  <dcterms:modified xsi:type="dcterms:W3CDTF">2019-01-23T11:11:00Z</dcterms:modified>
</cp:coreProperties>
</file>