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D8" w:rsidRPr="00F023D8" w:rsidRDefault="00F023D8" w:rsidP="00493F83">
      <w:pPr>
        <w:rPr>
          <w:rFonts w:cs="Arial"/>
          <w:sz w:val="22"/>
          <w:szCs w:val="22"/>
        </w:rPr>
      </w:pPr>
      <w:r>
        <w:rPr>
          <w:rFonts w:cs="Arial"/>
          <w:b/>
          <w:sz w:val="28"/>
          <w:szCs w:val="28"/>
        </w:rPr>
        <w:br/>
      </w:r>
      <w:proofErr w:type="spellStart"/>
      <w:r w:rsidR="00F84D1A" w:rsidRPr="00F023D8">
        <w:rPr>
          <w:rFonts w:cs="Arial"/>
          <w:b/>
          <w:sz w:val="28"/>
          <w:szCs w:val="28"/>
        </w:rPr>
        <w:t>Skanska</w:t>
      </w:r>
      <w:proofErr w:type="spellEnd"/>
      <w:r w:rsidR="00F84D1A" w:rsidRPr="00F023D8">
        <w:rPr>
          <w:rFonts w:cs="Arial"/>
          <w:b/>
          <w:sz w:val="28"/>
          <w:szCs w:val="28"/>
        </w:rPr>
        <w:t xml:space="preserve"> Reality</w:t>
      </w:r>
      <w:r w:rsidR="008675C3" w:rsidRPr="00F023D8">
        <w:rPr>
          <w:rFonts w:cs="Arial"/>
          <w:b/>
          <w:sz w:val="28"/>
          <w:szCs w:val="28"/>
        </w:rPr>
        <w:t xml:space="preserve"> zahajuje prodej dalšího nízkoenergetického bytového domu</w:t>
      </w:r>
      <w:r w:rsidR="00F84D1A" w:rsidRPr="004B662C">
        <w:rPr>
          <w:rFonts w:cs="Arial"/>
          <w:sz w:val="22"/>
          <w:szCs w:val="22"/>
        </w:rPr>
        <w:br/>
      </w:r>
      <w:r w:rsidR="004B662C">
        <w:rPr>
          <w:rFonts w:cs="Arial"/>
          <w:sz w:val="22"/>
          <w:szCs w:val="22"/>
        </w:rPr>
        <w:br/>
      </w:r>
      <w:r>
        <w:rPr>
          <w:rFonts w:cs="Arial"/>
          <w:b/>
          <w:sz w:val="22"/>
          <w:szCs w:val="22"/>
        </w:rPr>
        <w:br/>
      </w:r>
      <w:r w:rsidR="008E3CEE" w:rsidRPr="00F023D8">
        <w:rPr>
          <w:rFonts w:cs="Arial"/>
          <w:b/>
          <w:sz w:val="22"/>
          <w:szCs w:val="22"/>
        </w:rPr>
        <w:t>P r a h a (</w:t>
      </w:r>
      <w:r w:rsidR="008675C3" w:rsidRPr="00F023D8">
        <w:rPr>
          <w:rFonts w:cs="Arial"/>
          <w:b/>
          <w:sz w:val="22"/>
          <w:szCs w:val="22"/>
        </w:rPr>
        <w:t>23</w:t>
      </w:r>
      <w:r w:rsidR="00F84D1A" w:rsidRPr="00F023D8">
        <w:rPr>
          <w:rFonts w:cs="Arial"/>
          <w:b/>
          <w:sz w:val="22"/>
          <w:szCs w:val="22"/>
        </w:rPr>
        <w:t xml:space="preserve">. </w:t>
      </w:r>
      <w:r w:rsidR="008675C3" w:rsidRPr="00F023D8">
        <w:rPr>
          <w:rFonts w:cs="Arial"/>
          <w:b/>
          <w:sz w:val="22"/>
          <w:szCs w:val="22"/>
        </w:rPr>
        <w:t>října</w:t>
      </w:r>
      <w:r w:rsidR="00F84D1A" w:rsidRPr="00F023D8">
        <w:rPr>
          <w:rFonts w:cs="Arial"/>
          <w:b/>
          <w:sz w:val="22"/>
          <w:szCs w:val="22"/>
        </w:rPr>
        <w:t xml:space="preserve"> 2011)</w:t>
      </w:r>
      <w:r w:rsidR="00F84D1A" w:rsidRPr="00F023D8">
        <w:rPr>
          <w:rFonts w:cs="Arial"/>
          <w:sz w:val="22"/>
          <w:szCs w:val="22"/>
        </w:rPr>
        <w:t xml:space="preserve"> –</w:t>
      </w:r>
      <w:r w:rsidR="008675C3" w:rsidRPr="00F023D8">
        <w:rPr>
          <w:rFonts w:cs="Arial"/>
          <w:sz w:val="22"/>
          <w:szCs w:val="22"/>
        </w:rPr>
        <w:t xml:space="preserve"> </w:t>
      </w:r>
      <w:r w:rsidR="008675C3" w:rsidRPr="00F023D8">
        <w:rPr>
          <w:rFonts w:cs="Arial"/>
          <w:b/>
          <w:sz w:val="22"/>
          <w:szCs w:val="22"/>
        </w:rPr>
        <w:t xml:space="preserve">V pondělí, 24. října, </w:t>
      </w:r>
      <w:r w:rsidR="00062BA8" w:rsidRPr="00F023D8">
        <w:rPr>
          <w:rFonts w:cs="Arial"/>
          <w:b/>
          <w:sz w:val="22"/>
          <w:szCs w:val="22"/>
        </w:rPr>
        <w:t>od</w:t>
      </w:r>
      <w:r w:rsidR="008675C3" w:rsidRPr="00F023D8">
        <w:rPr>
          <w:rFonts w:cs="Arial"/>
          <w:b/>
          <w:sz w:val="22"/>
          <w:szCs w:val="22"/>
        </w:rPr>
        <w:t xml:space="preserve">startuje </w:t>
      </w:r>
      <w:proofErr w:type="spellStart"/>
      <w:r w:rsidR="008675C3" w:rsidRPr="00F023D8">
        <w:rPr>
          <w:rFonts w:cs="Arial"/>
          <w:b/>
          <w:sz w:val="22"/>
          <w:szCs w:val="22"/>
        </w:rPr>
        <w:t>Skanska</w:t>
      </w:r>
      <w:proofErr w:type="spellEnd"/>
      <w:r w:rsidR="008675C3" w:rsidRPr="00F023D8">
        <w:rPr>
          <w:rFonts w:cs="Arial"/>
          <w:b/>
          <w:sz w:val="22"/>
          <w:szCs w:val="22"/>
        </w:rPr>
        <w:t xml:space="preserve"> Reality prodej </w:t>
      </w:r>
      <w:r w:rsidR="003D52FF" w:rsidRPr="00F023D8">
        <w:rPr>
          <w:rFonts w:cs="Arial"/>
          <w:b/>
          <w:sz w:val="22"/>
          <w:szCs w:val="22"/>
        </w:rPr>
        <w:t xml:space="preserve">40 bytů a 1 atelieru v komorním </w:t>
      </w:r>
      <w:r w:rsidR="008675C3" w:rsidRPr="00F023D8">
        <w:rPr>
          <w:rFonts w:cs="Arial"/>
          <w:b/>
          <w:sz w:val="22"/>
          <w:szCs w:val="22"/>
        </w:rPr>
        <w:t>nízkoenergetické</w:t>
      </w:r>
      <w:r w:rsidR="003D52FF" w:rsidRPr="00F023D8">
        <w:rPr>
          <w:rFonts w:cs="Arial"/>
          <w:b/>
          <w:sz w:val="22"/>
          <w:szCs w:val="22"/>
        </w:rPr>
        <w:t>m</w:t>
      </w:r>
      <w:r w:rsidR="008675C3" w:rsidRPr="00F023D8">
        <w:rPr>
          <w:rFonts w:cs="Arial"/>
          <w:b/>
          <w:sz w:val="22"/>
          <w:szCs w:val="22"/>
        </w:rPr>
        <w:t xml:space="preserve"> bytové</w:t>
      </w:r>
      <w:r w:rsidR="003D52FF" w:rsidRPr="00F023D8">
        <w:rPr>
          <w:rFonts w:cs="Arial"/>
          <w:b/>
          <w:sz w:val="22"/>
          <w:szCs w:val="22"/>
        </w:rPr>
        <w:t>m domě</w:t>
      </w:r>
      <w:r w:rsidR="008675C3" w:rsidRPr="00F023D8">
        <w:rPr>
          <w:rFonts w:cs="Arial"/>
          <w:b/>
          <w:sz w:val="22"/>
          <w:szCs w:val="22"/>
        </w:rPr>
        <w:t xml:space="preserve"> „M“ </w:t>
      </w:r>
      <w:r w:rsidR="0084318F" w:rsidRPr="00F023D8">
        <w:rPr>
          <w:rFonts w:cs="Arial"/>
          <w:b/>
          <w:sz w:val="22"/>
          <w:szCs w:val="22"/>
        </w:rPr>
        <w:t xml:space="preserve">páté etapy </w:t>
      </w:r>
      <w:r w:rsidR="008675C3" w:rsidRPr="00F023D8">
        <w:rPr>
          <w:rFonts w:cs="Arial"/>
          <w:b/>
          <w:sz w:val="22"/>
          <w:szCs w:val="22"/>
        </w:rPr>
        <w:t xml:space="preserve">projektu Rezidenční čtvrť </w:t>
      </w:r>
      <w:proofErr w:type="spellStart"/>
      <w:r w:rsidR="008675C3" w:rsidRPr="00F023D8">
        <w:rPr>
          <w:rFonts w:cs="Arial"/>
          <w:b/>
          <w:sz w:val="22"/>
          <w:szCs w:val="22"/>
        </w:rPr>
        <w:t>Botanica</w:t>
      </w:r>
      <w:proofErr w:type="spellEnd"/>
      <w:r w:rsidR="002604D1" w:rsidRPr="00F023D8">
        <w:rPr>
          <w:rFonts w:cs="Arial"/>
          <w:b/>
          <w:sz w:val="22"/>
          <w:szCs w:val="22"/>
        </w:rPr>
        <w:t xml:space="preserve"> v Praze 5 – Jinonicích</w:t>
      </w:r>
      <w:r w:rsidR="008675C3" w:rsidRPr="00F023D8">
        <w:rPr>
          <w:rFonts w:cs="Arial"/>
          <w:b/>
          <w:sz w:val="22"/>
          <w:szCs w:val="22"/>
        </w:rPr>
        <w:t xml:space="preserve">. </w:t>
      </w:r>
      <w:r w:rsidR="003D52FF" w:rsidRPr="00F023D8">
        <w:rPr>
          <w:rFonts w:cs="Arial"/>
          <w:b/>
          <w:sz w:val="22"/>
          <w:szCs w:val="22"/>
        </w:rPr>
        <w:t xml:space="preserve">Součástí domu je solární systém pro ohřev teplé užitkové vody, </w:t>
      </w:r>
      <w:r w:rsidR="00DA6E50" w:rsidRPr="00F023D8">
        <w:rPr>
          <w:rFonts w:cs="Arial"/>
          <w:b/>
          <w:sz w:val="22"/>
          <w:szCs w:val="22"/>
        </w:rPr>
        <w:t>díky kterému může být roční úspora energií, sloužící pro tento ohřev, až 66%</w:t>
      </w:r>
      <w:r w:rsidR="003D52FF" w:rsidRPr="00F023D8">
        <w:rPr>
          <w:rFonts w:cs="Arial"/>
          <w:b/>
          <w:sz w:val="22"/>
          <w:szCs w:val="22"/>
        </w:rPr>
        <w:t>.</w:t>
      </w:r>
      <w:r w:rsidR="00D7220C" w:rsidRPr="00F023D8">
        <w:rPr>
          <w:rFonts w:cs="Arial"/>
          <w:b/>
          <w:sz w:val="22"/>
          <w:szCs w:val="22"/>
        </w:rPr>
        <w:t xml:space="preserve"> </w:t>
      </w:r>
      <w:r w:rsidR="005A070E" w:rsidRPr="00F023D8">
        <w:rPr>
          <w:rFonts w:cs="Arial"/>
          <w:b/>
          <w:sz w:val="22"/>
          <w:szCs w:val="22"/>
        </w:rPr>
        <w:t xml:space="preserve">Dalším nadstandardním prvkem v </w:t>
      </w:r>
      <w:r w:rsidR="002604D1" w:rsidRPr="00F023D8">
        <w:rPr>
          <w:rFonts w:cs="Arial"/>
          <w:b/>
          <w:sz w:val="22"/>
          <w:szCs w:val="22"/>
        </w:rPr>
        <w:t xml:space="preserve">projektu je instalace kamerového systému pro monitorování společných prostor domu. </w:t>
      </w:r>
      <w:r w:rsidR="00D7220C" w:rsidRPr="00F023D8">
        <w:rPr>
          <w:rFonts w:cs="Arial"/>
          <w:b/>
          <w:sz w:val="22"/>
          <w:szCs w:val="22"/>
        </w:rPr>
        <w:t>Na</w:t>
      </w:r>
      <w:r w:rsidR="002604D1" w:rsidRPr="00F023D8">
        <w:rPr>
          <w:rFonts w:cs="Arial"/>
          <w:b/>
          <w:sz w:val="22"/>
          <w:szCs w:val="22"/>
        </w:rPr>
        <w:t xml:space="preserve"> byty se v tuto chvíli navíc vztahuje</w:t>
      </w:r>
      <w:r w:rsidR="00062BA8" w:rsidRPr="00F023D8">
        <w:rPr>
          <w:rFonts w:cs="Arial"/>
          <w:b/>
          <w:sz w:val="22"/>
          <w:szCs w:val="22"/>
        </w:rPr>
        <w:t xml:space="preserve"> </w:t>
      </w:r>
      <w:r w:rsidR="00D7220C" w:rsidRPr="00F023D8">
        <w:rPr>
          <w:rFonts w:cs="Arial"/>
          <w:b/>
          <w:sz w:val="22"/>
          <w:szCs w:val="22"/>
        </w:rPr>
        <w:t>bonus „Složte si svou slevu v hodnotě až 150</w:t>
      </w:r>
      <w:r w:rsidR="005E3690" w:rsidRPr="00F023D8">
        <w:rPr>
          <w:rFonts w:cs="Arial"/>
          <w:b/>
          <w:sz w:val="22"/>
          <w:szCs w:val="22"/>
        </w:rPr>
        <w:t xml:space="preserve"> tisíc Kč. T</w:t>
      </w:r>
      <w:r w:rsidR="002604D1" w:rsidRPr="00F023D8">
        <w:rPr>
          <w:rFonts w:cs="Arial"/>
          <w:b/>
          <w:sz w:val="22"/>
          <w:szCs w:val="22"/>
        </w:rPr>
        <w:t xml:space="preserve">ím výčet </w:t>
      </w:r>
      <w:proofErr w:type="spellStart"/>
      <w:r w:rsidR="002604D1" w:rsidRPr="00F023D8">
        <w:rPr>
          <w:rFonts w:cs="Arial"/>
          <w:b/>
          <w:sz w:val="22"/>
          <w:szCs w:val="22"/>
        </w:rPr>
        <w:t>benefitů</w:t>
      </w:r>
      <w:proofErr w:type="spellEnd"/>
      <w:r w:rsidR="002604D1" w:rsidRPr="00F023D8">
        <w:rPr>
          <w:rFonts w:cs="Arial"/>
          <w:b/>
          <w:sz w:val="22"/>
          <w:szCs w:val="22"/>
        </w:rPr>
        <w:t xml:space="preserve"> </w:t>
      </w:r>
      <w:r w:rsidR="00D7220C" w:rsidRPr="00F023D8">
        <w:rPr>
          <w:rFonts w:cs="Arial"/>
          <w:b/>
          <w:sz w:val="22"/>
          <w:szCs w:val="22"/>
        </w:rPr>
        <w:t>nekončí</w:t>
      </w:r>
      <w:r w:rsidR="002604D1" w:rsidRPr="00F023D8">
        <w:rPr>
          <w:rFonts w:cs="Arial"/>
          <w:b/>
          <w:sz w:val="22"/>
          <w:szCs w:val="22"/>
        </w:rPr>
        <w:t>…</w:t>
      </w:r>
      <w:r w:rsidR="003D52FF" w:rsidRPr="00F023D8">
        <w:rPr>
          <w:rFonts w:cs="Arial"/>
          <w:sz w:val="22"/>
          <w:szCs w:val="22"/>
        </w:rPr>
        <w:t xml:space="preserve"> </w:t>
      </w:r>
      <w:r w:rsidR="008675C3" w:rsidRPr="00F023D8">
        <w:rPr>
          <w:rFonts w:cs="Arial"/>
          <w:sz w:val="22"/>
          <w:szCs w:val="22"/>
        </w:rPr>
        <w:br/>
      </w:r>
      <w:r w:rsidR="002604D1" w:rsidRPr="00F023D8">
        <w:rPr>
          <w:rFonts w:cs="Arial"/>
          <w:sz w:val="22"/>
          <w:szCs w:val="22"/>
        </w:rPr>
        <w:br/>
      </w:r>
      <w:r w:rsidR="00CA75B8" w:rsidRPr="00F023D8">
        <w:rPr>
          <w:rFonts w:cs="Arial"/>
          <w:sz w:val="22"/>
          <w:szCs w:val="22"/>
        </w:rPr>
        <w:t>Aby bytový dům splnil požadavky na zařazení do úsporné třídy energetické náročnosti budov</w:t>
      </w:r>
      <w:r w:rsidR="002604D1" w:rsidRPr="00F023D8">
        <w:rPr>
          <w:rFonts w:cs="Arial"/>
          <w:sz w:val="22"/>
          <w:szCs w:val="22"/>
          <w:vertAlign w:val="superscript"/>
        </w:rPr>
        <w:t>*</w:t>
      </w:r>
      <w:r w:rsidR="00CA75B8" w:rsidRPr="00F023D8">
        <w:rPr>
          <w:rFonts w:cs="Arial"/>
          <w:sz w:val="22"/>
          <w:szCs w:val="22"/>
        </w:rPr>
        <w:t xml:space="preserve"> </w:t>
      </w:r>
      <w:r w:rsidR="004A515C" w:rsidRPr="00F023D8">
        <w:rPr>
          <w:rFonts w:cs="Arial"/>
          <w:sz w:val="22"/>
          <w:szCs w:val="22"/>
        </w:rPr>
        <w:t>bude mít</w:t>
      </w:r>
      <w:r w:rsidR="00542602" w:rsidRPr="00F023D8">
        <w:rPr>
          <w:rFonts w:cs="Arial"/>
          <w:sz w:val="22"/>
          <w:szCs w:val="22"/>
        </w:rPr>
        <w:t xml:space="preserve">, </w:t>
      </w:r>
      <w:r w:rsidR="00CA75B8" w:rsidRPr="00F023D8">
        <w:rPr>
          <w:rFonts w:cs="Arial"/>
          <w:sz w:val="22"/>
          <w:szCs w:val="22"/>
        </w:rPr>
        <w:t>kr</w:t>
      </w:r>
      <w:r w:rsidR="004A515C" w:rsidRPr="00F023D8">
        <w:rPr>
          <w:rFonts w:cs="Arial"/>
          <w:sz w:val="22"/>
          <w:szCs w:val="22"/>
        </w:rPr>
        <w:t>omě zmíněného solárního systému</w:t>
      </w:r>
      <w:r w:rsidR="00542602" w:rsidRPr="00F023D8">
        <w:rPr>
          <w:rFonts w:cs="Arial"/>
          <w:sz w:val="22"/>
          <w:szCs w:val="22"/>
        </w:rPr>
        <w:t>,</w:t>
      </w:r>
      <w:r w:rsidR="00CA75B8" w:rsidRPr="00F023D8">
        <w:rPr>
          <w:rFonts w:cs="Arial"/>
          <w:sz w:val="22"/>
          <w:szCs w:val="22"/>
        </w:rPr>
        <w:t xml:space="preserve"> </w:t>
      </w:r>
      <w:r w:rsidR="00542602" w:rsidRPr="00F023D8">
        <w:rPr>
          <w:rFonts w:cs="Arial"/>
          <w:sz w:val="22"/>
          <w:szCs w:val="22"/>
        </w:rPr>
        <w:t>také</w:t>
      </w:r>
      <w:r w:rsidR="00CA75B8" w:rsidRPr="00F023D8">
        <w:rPr>
          <w:rFonts w:cs="Arial"/>
          <w:sz w:val="22"/>
          <w:szCs w:val="22"/>
        </w:rPr>
        <w:t xml:space="preserve"> důkladně zateplený obvodový plášť a k</w:t>
      </w:r>
      <w:r w:rsidR="008C3B09" w:rsidRPr="00F023D8">
        <w:rPr>
          <w:rFonts w:cs="Arial"/>
          <w:sz w:val="22"/>
          <w:szCs w:val="22"/>
        </w:rPr>
        <w:t>valitn</w:t>
      </w:r>
      <w:r w:rsidR="001F1ECE" w:rsidRPr="00F023D8">
        <w:rPr>
          <w:rFonts w:cs="Arial"/>
          <w:sz w:val="22"/>
          <w:szCs w:val="22"/>
        </w:rPr>
        <w:t>í okna. N</w:t>
      </w:r>
      <w:r w:rsidR="00CA75B8" w:rsidRPr="00F023D8">
        <w:rPr>
          <w:rFonts w:cs="Arial"/>
          <w:sz w:val="22"/>
          <w:szCs w:val="22"/>
        </w:rPr>
        <w:t xml:space="preserve">a </w:t>
      </w:r>
      <w:r w:rsidR="001F1ECE" w:rsidRPr="00F023D8">
        <w:rPr>
          <w:rFonts w:cs="Arial"/>
          <w:sz w:val="22"/>
          <w:szCs w:val="22"/>
        </w:rPr>
        <w:t xml:space="preserve">přilehlém </w:t>
      </w:r>
      <w:r w:rsidR="00CA75B8" w:rsidRPr="00F023D8">
        <w:rPr>
          <w:rFonts w:cs="Arial"/>
          <w:sz w:val="22"/>
          <w:szCs w:val="22"/>
        </w:rPr>
        <w:t xml:space="preserve">pozemku </w:t>
      </w:r>
      <w:r w:rsidR="001F1ECE" w:rsidRPr="00F023D8">
        <w:rPr>
          <w:rFonts w:cs="Arial"/>
          <w:sz w:val="22"/>
          <w:szCs w:val="22"/>
        </w:rPr>
        <w:t>je navíc na</w:t>
      </w:r>
      <w:r w:rsidR="008C3B09" w:rsidRPr="00F023D8">
        <w:rPr>
          <w:rFonts w:cs="Arial"/>
          <w:sz w:val="22"/>
          <w:szCs w:val="22"/>
        </w:rPr>
        <w:t>p</w:t>
      </w:r>
      <w:r w:rsidR="00CA75B8" w:rsidRPr="00F023D8">
        <w:rPr>
          <w:rFonts w:cs="Arial"/>
          <w:sz w:val="22"/>
          <w:szCs w:val="22"/>
        </w:rPr>
        <w:t>lán</w:t>
      </w:r>
      <w:r w:rsidR="001F1ECE" w:rsidRPr="00F023D8">
        <w:rPr>
          <w:rFonts w:cs="Arial"/>
          <w:sz w:val="22"/>
          <w:szCs w:val="22"/>
        </w:rPr>
        <w:t>ovaná</w:t>
      </w:r>
      <w:r w:rsidR="008C3B09" w:rsidRPr="00F023D8">
        <w:rPr>
          <w:rFonts w:cs="Arial"/>
          <w:sz w:val="22"/>
          <w:szCs w:val="22"/>
        </w:rPr>
        <w:t xml:space="preserve"> </w:t>
      </w:r>
      <w:r w:rsidR="00CA75B8" w:rsidRPr="00F023D8">
        <w:rPr>
          <w:rFonts w:cs="Arial"/>
          <w:sz w:val="22"/>
          <w:szCs w:val="22"/>
        </w:rPr>
        <w:t>instalac</w:t>
      </w:r>
      <w:r w:rsidR="001F1ECE" w:rsidRPr="00F023D8">
        <w:rPr>
          <w:rFonts w:cs="Arial"/>
          <w:sz w:val="22"/>
          <w:szCs w:val="22"/>
        </w:rPr>
        <w:t>e</w:t>
      </w:r>
      <w:r w:rsidR="00CA75B8" w:rsidRPr="00F023D8">
        <w:rPr>
          <w:rFonts w:cs="Arial"/>
          <w:sz w:val="22"/>
          <w:szCs w:val="22"/>
        </w:rPr>
        <w:t xml:space="preserve"> </w:t>
      </w:r>
      <w:r w:rsidR="00586D1C" w:rsidRPr="00F023D8">
        <w:rPr>
          <w:rFonts w:cs="Arial"/>
          <w:sz w:val="22"/>
          <w:szCs w:val="22"/>
        </w:rPr>
        <w:t>podzemní nádrže pro zachycování dešťových vod, které budou dále využity při zalé</w:t>
      </w:r>
      <w:r w:rsidR="007035A8" w:rsidRPr="00F023D8">
        <w:rPr>
          <w:rFonts w:cs="Arial"/>
          <w:sz w:val="22"/>
          <w:szCs w:val="22"/>
        </w:rPr>
        <w:t xml:space="preserve">vání zeleně v okolí domu. </w:t>
      </w:r>
      <w:r w:rsidR="002604D1" w:rsidRPr="00F023D8">
        <w:rPr>
          <w:rFonts w:cs="Arial"/>
          <w:sz w:val="22"/>
          <w:szCs w:val="22"/>
        </w:rPr>
        <w:br/>
      </w:r>
      <w:r w:rsidR="002604D1" w:rsidRPr="00F023D8">
        <w:rPr>
          <w:rFonts w:cs="Arial"/>
          <w:sz w:val="22"/>
          <w:szCs w:val="22"/>
        </w:rPr>
        <w:br/>
      </w:r>
      <w:r w:rsidR="002604D1" w:rsidRPr="00F023D8">
        <w:rPr>
          <w:rFonts w:cs="Arial"/>
          <w:i/>
          <w:sz w:val="22"/>
          <w:szCs w:val="22"/>
        </w:rPr>
        <w:t>„</w:t>
      </w:r>
      <w:r w:rsidR="00B80B6D" w:rsidRPr="00F023D8">
        <w:rPr>
          <w:rFonts w:cs="Arial"/>
          <w:i/>
          <w:sz w:val="22"/>
          <w:szCs w:val="22"/>
        </w:rPr>
        <w:t xml:space="preserve">Zelené stavění je do budoucna jediným možným trendem, neboť přírodní zdroje nejsou nevyčerpatelné a ceny za energie neustále </w:t>
      </w:r>
      <w:r w:rsidR="00AC4E26" w:rsidRPr="00F023D8">
        <w:rPr>
          <w:rFonts w:cs="Arial"/>
          <w:i/>
          <w:sz w:val="22"/>
          <w:szCs w:val="22"/>
        </w:rPr>
        <w:t>rostou</w:t>
      </w:r>
      <w:r w:rsidR="00B80B6D" w:rsidRPr="00F023D8">
        <w:rPr>
          <w:rFonts w:cs="Arial"/>
          <w:i/>
          <w:sz w:val="22"/>
          <w:szCs w:val="22"/>
        </w:rPr>
        <w:t xml:space="preserve">. </w:t>
      </w:r>
      <w:r w:rsidR="00E54B2E" w:rsidRPr="00F023D8">
        <w:rPr>
          <w:rFonts w:cs="Arial"/>
          <w:i/>
          <w:sz w:val="22"/>
          <w:szCs w:val="22"/>
        </w:rPr>
        <w:t>V</w:t>
      </w:r>
      <w:r w:rsidR="00D00BEE" w:rsidRPr="00F023D8">
        <w:rPr>
          <w:rFonts w:cs="Arial"/>
          <w:i/>
          <w:sz w:val="22"/>
          <w:szCs w:val="22"/>
        </w:rPr>
        <w:t>íce než polovina bytů, které aktuálně v Praze nabízíme</w:t>
      </w:r>
      <w:r w:rsidR="004F2028" w:rsidRPr="00F023D8">
        <w:rPr>
          <w:rFonts w:cs="Arial"/>
          <w:i/>
          <w:sz w:val="22"/>
          <w:szCs w:val="22"/>
        </w:rPr>
        <w:t>, splňuje kriteria daná pro</w:t>
      </w:r>
      <w:r w:rsidR="00D00BEE" w:rsidRPr="00F023D8">
        <w:rPr>
          <w:rFonts w:cs="Arial"/>
          <w:i/>
          <w:sz w:val="22"/>
          <w:szCs w:val="22"/>
        </w:rPr>
        <w:t xml:space="preserve"> nízkoenergetick</w:t>
      </w:r>
      <w:r w:rsidR="004F2028" w:rsidRPr="00F023D8">
        <w:rPr>
          <w:rFonts w:cs="Arial"/>
          <w:i/>
          <w:sz w:val="22"/>
          <w:szCs w:val="22"/>
        </w:rPr>
        <w:t>ý</w:t>
      </w:r>
      <w:r w:rsidR="00D00BEE" w:rsidRPr="00F023D8">
        <w:rPr>
          <w:rFonts w:cs="Arial"/>
          <w:i/>
          <w:sz w:val="22"/>
          <w:szCs w:val="22"/>
        </w:rPr>
        <w:t xml:space="preserve"> standard “ </w:t>
      </w:r>
      <w:r w:rsidR="00D00BEE" w:rsidRPr="00F023D8">
        <w:rPr>
          <w:rFonts w:cs="Arial"/>
          <w:sz w:val="22"/>
          <w:szCs w:val="22"/>
        </w:rPr>
        <w:t xml:space="preserve">říká Naděžda Ptáčková, ředitelka odboru prodeje a marketingu divize </w:t>
      </w:r>
      <w:proofErr w:type="spellStart"/>
      <w:r w:rsidR="00D00BEE" w:rsidRPr="00F023D8">
        <w:rPr>
          <w:rFonts w:cs="Arial"/>
          <w:sz w:val="22"/>
          <w:szCs w:val="22"/>
        </w:rPr>
        <w:t>Skanska</w:t>
      </w:r>
      <w:proofErr w:type="spellEnd"/>
      <w:r w:rsidR="00D00BEE" w:rsidRPr="00F023D8">
        <w:rPr>
          <w:rFonts w:cs="Arial"/>
          <w:sz w:val="22"/>
          <w:szCs w:val="22"/>
        </w:rPr>
        <w:t xml:space="preserve"> Reality. </w:t>
      </w:r>
      <w:r w:rsidR="00D00BEE" w:rsidRPr="00F023D8">
        <w:rPr>
          <w:rFonts w:cs="Arial"/>
          <w:i/>
          <w:sz w:val="22"/>
          <w:szCs w:val="22"/>
        </w:rPr>
        <w:t xml:space="preserve"> </w:t>
      </w:r>
      <w:r w:rsidR="007203DB" w:rsidRPr="00F023D8">
        <w:rPr>
          <w:rFonts w:cs="Arial"/>
          <w:i/>
          <w:sz w:val="22"/>
          <w:szCs w:val="22"/>
        </w:rPr>
        <w:t xml:space="preserve"> </w:t>
      </w:r>
      <w:r w:rsidR="00B80B6D" w:rsidRPr="00F023D8">
        <w:rPr>
          <w:rFonts w:cs="Arial"/>
          <w:i/>
          <w:sz w:val="22"/>
          <w:szCs w:val="22"/>
        </w:rPr>
        <w:br/>
      </w:r>
      <w:r w:rsidR="00B80B6D" w:rsidRPr="00F023D8">
        <w:rPr>
          <w:rFonts w:cs="Arial"/>
          <w:i/>
          <w:sz w:val="22"/>
          <w:szCs w:val="22"/>
        </w:rPr>
        <w:br/>
      </w:r>
      <w:r w:rsidR="005E3690" w:rsidRPr="00F023D8">
        <w:rPr>
          <w:rFonts w:cs="Arial"/>
          <w:b/>
          <w:sz w:val="22"/>
          <w:szCs w:val="22"/>
        </w:rPr>
        <w:t>Nadstandardní 1+</w:t>
      </w:r>
      <w:proofErr w:type="spellStart"/>
      <w:r w:rsidR="005E3690" w:rsidRPr="00F023D8">
        <w:rPr>
          <w:rFonts w:cs="Arial"/>
          <w:b/>
          <w:sz w:val="22"/>
          <w:szCs w:val="22"/>
        </w:rPr>
        <w:t>kk</w:t>
      </w:r>
      <w:proofErr w:type="spellEnd"/>
      <w:r w:rsidR="005E3690" w:rsidRPr="00F023D8">
        <w:rPr>
          <w:rFonts w:cs="Arial"/>
          <w:b/>
          <w:sz w:val="22"/>
          <w:szCs w:val="22"/>
        </w:rPr>
        <w:t xml:space="preserve"> pod 1</w:t>
      </w:r>
      <w:r w:rsidR="007E0EF1" w:rsidRPr="00F023D8">
        <w:rPr>
          <w:rFonts w:cs="Arial"/>
          <w:b/>
          <w:sz w:val="22"/>
          <w:szCs w:val="22"/>
        </w:rPr>
        <w:t>,</w:t>
      </w:r>
      <w:r w:rsidR="005E3690" w:rsidRPr="00F023D8">
        <w:rPr>
          <w:rFonts w:cs="Arial"/>
          <w:b/>
          <w:sz w:val="22"/>
          <w:szCs w:val="22"/>
        </w:rPr>
        <w:t> 9</w:t>
      </w:r>
      <w:r w:rsidR="007E0EF1" w:rsidRPr="00F023D8">
        <w:rPr>
          <w:rFonts w:cs="Arial"/>
          <w:b/>
          <w:sz w:val="22"/>
          <w:szCs w:val="22"/>
        </w:rPr>
        <w:t xml:space="preserve"> mil</w:t>
      </w:r>
      <w:r w:rsidR="00AC4E26" w:rsidRPr="00F023D8">
        <w:rPr>
          <w:rFonts w:cs="Arial"/>
          <w:b/>
          <w:sz w:val="22"/>
          <w:szCs w:val="22"/>
        </w:rPr>
        <w:t>ionu</w:t>
      </w:r>
      <w:r w:rsidR="005E3690" w:rsidRPr="00F023D8">
        <w:rPr>
          <w:rFonts w:cs="Arial"/>
          <w:b/>
          <w:sz w:val="22"/>
          <w:szCs w:val="22"/>
        </w:rPr>
        <w:t xml:space="preserve"> vč. DPH</w:t>
      </w:r>
      <w:r w:rsidR="00C166AB" w:rsidRPr="00F023D8">
        <w:rPr>
          <w:rFonts w:cs="Arial"/>
          <w:sz w:val="22"/>
          <w:szCs w:val="22"/>
        </w:rPr>
        <w:br/>
      </w:r>
      <w:r w:rsidR="00493F83" w:rsidRPr="00F023D8">
        <w:rPr>
          <w:rFonts w:cs="Arial"/>
          <w:sz w:val="22"/>
          <w:szCs w:val="22"/>
        </w:rPr>
        <w:t>Dům M</w:t>
      </w:r>
      <w:r w:rsidR="005E3690" w:rsidRPr="00F023D8">
        <w:rPr>
          <w:rFonts w:cs="Arial"/>
          <w:sz w:val="22"/>
          <w:szCs w:val="22"/>
        </w:rPr>
        <w:t xml:space="preserve"> projektu Rezidenční čtvrť </w:t>
      </w:r>
      <w:proofErr w:type="spellStart"/>
      <w:r w:rsidR="005E3690" w:rsidRPr="00F023D8">
        <w:rPr>
          <w:rFonts w:cs="Arial"/>
          <w:sz w:val="22"/>
          <w:szCs w:val="22"/>
        </w:rPr>
        <w:t>Botanica</w:t>
      </w:r>
      <w:proofErr w:type="spellEnd"/>
      <w:r w:rsidR="005E3690" w:rsidRPr="00F023D8">
        <w:rPr>
          <w:rFonts w:cs="Arial"/>
          <w:sz w:val="22"/>
          <w:szCs w:val="22"/>
        </w:rPr>
        <w:t xml:space="preserve">, V. etapa, je navržen jako pětipodlažní budova, jejíž páté podlaží je ustoupené. </w:t>
      </w:r>
      <w:r w:rsidR="0090738D" w:rsidRPr="00F023D8">
        <w:rPr>
          <w:rFonts w:cs="Arial"/>
          <w:sz w:val="22"/>
          <w:szCs w:val="22"/>
        </w:rPr>
        <w:t>Velikost nabízených bytů je od 1+</w:t>
      </w:r>
      <w:proofErr w:type="spellStart"/>
      <w:r w:rsidR="0090738D" w:rsidRPr="00F023D8">
        <w:rPr>
          <w:rFonts w:cs="Arial"/>
          <w:sz w:val="22"/>
          <w:szCs w:val="22"/>
        </w:rPr>
        <w:t>kk</w:t>
      </w:r>
      <w:proofErr w:type="spellEnd"/>
      <w:r w:rsidR="0090738D" w:rsidRPr="00F023D8">
        <w:rPr>
          <w:rFonts w:cs="Arial"/>
          <w:sz w:val="22"/>
          <w:szCs w:val="22"/>
        </w:rPr>
        <w:t xml:space="preserve"> o rozloze </w:t>
      </w:r>
      <w:r w:rsidR="005A070E" w:rsidRPr="00F023D8">
        <w:rPr>
          <w:rFonts w:cs="Arial"/>
          <w:sz w:val="22"/>
          <w:szCs w:val="22"/>
        </w:rPr>
        <w:t>31</w:t>
      </w:r>
      <w:r w:rsidR="0090738D" w:rsidRPr="00F023D8">
        <w:rPr>
          <w:rFonts w:cs="Arial"/>
          <w:sz w:val="22"/>
          <w:szCs w:val="22"/>
        </w:rPr>
        <w:t xml:space="preserve"> m</w:t>
      </w:r>
      <w:r w:rsidR="0090738D" w:rsidRPr="00F023D8">
        <w:rPr>
          <w:rFonts w:cs="Arial"/>
          <w:sz w:val="22"/>
          <w:szCs w:val="22"/>
          <w:vertAlign w:val="superscript"/>
        </w:rPr>
        <w:t>2</w:t>
      </w:r>
      <w:r w:rsidR="0090738D" w:rsidRPr="00F023D8">
        <w:rPr>
          <w:rFonts w:cs="Arial"/>
          <w:sz w:val="22"/>
          <w:szCs w:val="22"/>
        </w:rPr>
        <w:t xml:space="preserve"> po 4+</w:t>
      </w:r>
      <w:proofErr w:type="spellStart"/>
      <w:r w:rsidR="0090738D" w:rsidRPr="00F023D8">
        <w:rPr>
          <w:rFonts w:cs="Arial"/>
          <w:sz w:val="22"/>
          <w:szCs w:val="22"/>
        </w:rPr>
        <w:t>kk</w:t>
      </w:r>
      <w:proofErr w:type="spellEnd"/>
      <w:r w:rsidR="0090738D" w:rsidRPr="00F023D8">
        <w:rPr>
          <w:rFonts w:cs="Arial"/>
          <w:sz w:val="22"/>
          <w:szCs w:val="22"/>
        </w:rPr>
        <w:t xml:space="preserve"> o rozloze </w:t>
      </w:r>
      <w:r w:rsidR="005A070E" w:rsidRPr="00F023D8">
        <w:rPr>
          <w:rFonts w:cs="Arial"/>
          <w:sz w:val="22"/>
          <w:szCs w:val="22"/>
        </w:rPr>
        <w:t>98</w:t>
      </w:r>
      <w:r w:rsidR="0090738D" w:rsidRPr="00F023D8">
        <w:rPr>
          <w:rFonts w:cs="Arial"/>
          <w:sz w:val="22"/>
          <w:szCs w:val="22"/>
        </w:rPr>
        <w:t xml:space="preserve"> m</w:t>
      </w:r>
      <w:r w:rsidR="0090738D" w:rsidRPr="00F023D8">
        <w:rPr>
          <w:rFonts w:cs="Arial"/>
          <w:sz w:val="22"/>
          <w:szCs w:val="22"/>
          <w:vertAlign w:val="superscript"/>
        </w:rPr>
        <w:t>2</w:t>
      </w:r>
      <w:r w:rsidR="005A070E" w:rsidRPr="00F023D8">
        <w:rPr>
          <w:rFonts w:cs="Arial"/>
          <w:sz w:val="22"/>
          <w:szCs w:val="22"/>
        </w:rPr>
        <w:t xml:space="preserve"> s terasou 20 m</w:t>
      </w:r>
      <w:r w:rsidR="005A070E" w:rsidRPr="00F023D8">
        <w:rPr>
          <w:rFonts w:cs="Arial"/>
          <w:sz w:val="22"/>
          <w:szCs w:val="22"/>
          <w:vertAlign w:val="superscript"/>
        </w:rPr>
        <w:t>2</w:t>
      </w:r>
      <w:r w:rsidR="0090738D" w:rsidRPr="00F023D8">
        <w:rPr>
          <w:rFonts w:cs="Arial"/>
          <w:sz w:val="22"/>
          <w:szCs w:val="22"/>
        </w:rPr>
        <w:t>.</w:t>
      </w:r>
      <w:r w:rsidR="005E3690" w:rsidRPr="00F023D8">
        <w:rPr>
          <w:rFonts w:cs="Arial"/>
          <w:sz w:val="22"/>
          <w:szCs w:val="22"/>
        </w:rPr>
        <w:t xml:space="preserve"> Ceny za m</w:t>
      </w:r>
      <w:r w:rsidR="005E3690" w:rsidRPr="00F023D8">
        <w:rPr>
          <w:rFonts w:cs="Arial"/>
          <w:sz w:val="22"/>
          <w:szCs w:val="22"/>
          <w:vertAlign w:val="superscript"/>
        </w:rPr>
        <w:t>2</w:t>
      </w:r>
      <w:r w:rsidR="005E3690" w:rsidRPr="00F023D8">
        <w:rPr>
          <w:rFonts w:cs="Arial"/>
          <w:sz w:val="22"/>
          <w:szCs w:val="22"/>
        </w:rPr>
        <w:t xml:space="preserve"> se pohybují od 44 400 Kč vč. DPH</w:t>
      </w:r>
      <w:r w:rsidR="005E3690" w:rsidRPr="00F023D8">
        <w:rPr>
          <w:rFonts w:cs="Arial"/>
          <w:sz w:val="22"/>
          <w:szCs w:val="22"/>
          <w:vertAlign w:val="superscript"/>
        </w:rPr>
        <w:t>**</w:t>
      </w:r>
      <w:r w:rsidR="005E3690" w:rsidRPr="00F023D8">
        <w:rPr>
          <w:rFonts w:cs="Arial"/>
          <w:sz w:val="22"/>
          <w:szCs w:val="22"/>
        </w:rPr>
        <w:t>.Nejmenší 1+</w:t>
      </w:r>
      <w:proofErr w:type="spellStart"/>
      <w:r w:rsidR="005E3690" w:rsidRPr="00F023D8">
        <w:rPr>
          <w:rFonts w:cs="Arial"/>
          <w:sz w:val="22"/>
          <w:szCs w:val="22"/>
        </w:rPr>
        <w:t>kk</w:t>
      </w:r>
      <w:proofErr w:type="spellEnd"/>
      <w:r w:rsidR="005E3690" w:rsidRPr="00F023D8">
        <w:rPr>
          <w:rFonts w:cs="Arial"/>
          <w:sz w:val="22"/>
          <w:szCs w:val="22"/>
        </w:rPr>
        <w:t xml:space="preserve"> pořídíte již za 1 869 780 Kč vč. DPH</w:t>
      </w:r>
      <w:r w:rsidR="006E54CA" w:rsidRPr="00F023D8">
        <w:rPr>
          <w:rFonts w:cs="Arial"/>
          <w:sz w:val="22"/>
          <w:szCs w:val="22"/>
        </w:rPr>
        <w:t xml:space="preserve">. </w:t>
      </w:r>
      <w:r w:rsidR="005E3690" w:rsidRPr="00F023D8">
        <w:rPr>
          <w:rFonts w:cs="Arial"/>
          <w:sz w:val="22"/>
          <w:szCs w:val="22"/>
        </w:rPr>
        <w:br/>
      </w:r>
      <w:r w:rsidR="0090738D" w:rsidRPr="00F023D8">
        <w:rPr>
          <w:rFonts w:cs="Arial"/>
          <w:sz w:val="22"/>
          <w:szCs w:val="22"/>
        </w:rPr>
        <w:t xml:space="preserve">Součástí většiny bytů je balkon, terasa nebo předzahrádka. Pro nové majitele bude k dispozici i 39 </w:t>
      </w:r>
      <w:r w:rsidR="007B7C7F" w:rsidRPr="00F023D8">
        <w:rPr>
          <w:rFonts w:cs="Arial"/>
          <w:sz w:val="22"/>
          <w:szCs w:val="22"/>
        </w:rPr>
        <w:t xml:space="preserve">garážových stání. </w:t>
      </w:r>
      <w:r w:rsidR="005A0B88" w:rsidRPr="00F023D8">
        <w:rPr>
          <w:rFonts w:cs="Arial"/>
          <w:sz w:val="22"/>
          <w:szCs w:val="22"/>
        </w:rPr>
        <w:t xml:space="preserve">Všechny byty projektu jsou ve vysokém standardu použitých materiálů i provedení. Od vyzděných bytových příček, </w:t>
      </w:r>
      <w:r w:rsidR="005A070E" w:rsidRPr="00F023D8">
        <w:rPr>
          <w:rFonts w:cs="Arial"/>
          <w:sz w:val="22"/>
          <w:szCs w:val="22"/>
        </w:rPr>
        <w:t xml:space="preserve">sádrových omítek, </w:t>
      </w:r>
      <w:r w:rsidR="005A0B88" w:rsidRPr="00F023D8">
        <w:rPr>
          <w:rFonts w:cs="Arial"/>
          <w:sz w:val="22"/>
          <w:szCs w:val="22"/>
        </w:rPr>
        <w:t xml:space="preserve">dřevěných </w:t>
      </w:r>
      <w:proofErr w:type="spellStart"/>
      <w:r w:rsidR="005A0B88" w:rsidRPr="00F023D8">
        <w:rPr>
          <w:rFonts w:cs="Arial"/>
          <w:sz w:val="22"/>
          <w:szCs w:val="22"/>
        </w:rPr>
        <w:t>eurooken</w:t>
      </w:r>
      <w:proofErr w:type="spellEnd"/>
      <w:r w:rsidR="005A0B88" w:rsidRPr="00F023D8">
        <w:rPr>
          <w:rFonts w:cs="Arial"/>
          <w:sz w:val="22"/>
          <w:szCs w:val="22"/>
        </w:rPr>
        <w:t xml:space="preserve"> a</w:t>
      </w:r>
      <w:r w:rsidR="005A070E" w:rsidRPr="00F023D8">
        <w:rPr>
          <w:rFonts w:cs="Arial"/>
          <w:sz w:val="22"/>
          <w:szCs w:val="22"/>
        </w:rPr>
        <w:t xml:space="preserve"> dýhovaných interiérových dveří</w:t>
      </w:r>
      <w:r w:rsidR="005A0B88" w:rsidRPr="00F023D8">
        <w:rPr>
          <w:rFonts w:cs="Arial"/>
          <w:sz w:val="22"/>
          <w:szCs w:val="22"/>
        </w:rPr>
        <w:t xml:space="preserve"> přes dřevěné </w:t>
      </w:r>
      <w:r w:rsidR="005A070E" w:rsidRPr="00F023D8">
        <w:rPr>
          <w:rFonts w:cs="Arial"/>
          <w:sz w:val="22"/>
          <w:szCs w:val="22"/>
        </w:rPr>
        <w:t>třívrstvé plovoucí podlahy</w:t>
      </w:r>
      <w:r w:rsidR="004D684E" w:rsidRPr="00F023D8">
        <w:rPr>
          <w:rFonts w:cs="Arial"/>
          <w:sz w:val="22"/>
          <w:szCs w:val="22"/>
        </w:rPr>
        <w:t xml:space="preserve">, nadstandardní zařizovací předměty </w:t>
      </w:r>
      <w:r w:rsidR="005A0B88" w:rsidRPr="00F023D8">
        <w:rPr>
          <w:rFonts w:cs="Arial"/>
          <w:sz w:val="22"/>
          <w:szCs w:val="22"/>
        </w:rPr>
        <w:t>až po přípravu pro předokenní žaluzie s možností elektrického ovládání.</w:t>
      </w:r>
    </w:p>
    <w:p w:rsidR="00F023D8" w:rsidRPr="00F023D8" w:rsidRDefault="00F023D8" w:rsidP="00493F83">
      <w:pPr>
        <w:rPr>
          <w:rFonts w:cs="Arial"/>
          <w:sz w:val="22"/>
          <w:szCs w:val="22"/>
        </w:rPr>
      </w:pPr>
    </w:p>
    <w:p w:rsidR="00493F83" w:rsidRPr="004B662C" w:rsidRDefault="00F023D8" w:rsidP="00493F83">
      <w:pPr>
        <w:rPr>
          <w:rFonts w:cs="Arial"/>
          <w:sz w:val="21"/>
          <w:szCs w:val="21"/>
        </w:rPr>
      </w:pPr>
      <w:r w:rsidRPr="00F023D8">
        <w:rPr>
          <w:rFonts w:cs="Arial"/>
          <w:sz w:val="22"/>
          <w:szCs w:val="22"/>
        </w:rPr>
        <w:t>Předpokládané zahájení výstavby je jaro 2012, dostavěno by mělo být v létě 2013.</w:t>
      </w:r>
      <w:r w:rsidR="00F84D1A" w:rsidRPr="004B662C">
        <w:rPr>
          <w:rFonts w:cs="Arial"/>
          <w:sz w:val="21"/>
          <w:szCs w:val="21"/>
        </w:rPr>
        <w:br/>
      </w:r>
    </w:p>
    <w:p w:rsidR="004B662C" w:rsidRDefault="004B662C" w:rsidP="00493F83">
      <w:pPr>
        <w:rPr>
          <w:rFonts w:cs="Arial"/>
          <w:b/>
          <w:sz w:val="21"/>
          <w:szCs w:val="21"/>
        </w:rPr>
      </w:pPr>
    </w:p>
    <w:p w:rsidR="00F84D1A" w:rsidRPr="004B662C" w:rsidRDefault="00F84D1A" w:rsidP="00493F83">
      <w:pPr>
        <w:rPr>
          <w:sz w:val="16"/>
          <w:szCs w:val="16"/>
        </w:rPr>
      </w:pPr>
      <w:r w:rsidRPr="004B662C">
        <w:rPr>
          <w:sz w:val="22"/>
          <w:szCs w:val="22"/>
        </w:rPr>
        <w:t xml:space="preserve">* </w:t>
      </w:r>
      <w:r w:rsidR="002604D1" w:rsidRPr="004B662C">
        <w:rPr>
          <w:sz w:val="16"/>
          <w:szCs w:val="16"/>
        </w:rPr>
        <w:t>průkaz energetické náročnost</w:t>
      </w:r>
      <w:r w:rsidR="004D684E">
        <w:rPr>
          <w:sz w:val="16"/>
          <w:szCs w:val="16"/>
        </w:rPr>
        <w:t>i</w:t>
      </w:r>
      <w:r w:rsidR="002604D1" w:rsidRPr="004B662C">
        <w:rPr>
          <w:sz w:val="16"/>
          <w:szCs w:val="16"/>
        </w:rPr>
        <w:t xml:space="preserve"> ENB B</w:t>
      </w:r>
      <w:r w:rsidR="002604D1" w:rsidRPr="004B662C">
        <w:rPr>
          <w:sz w:val="22"/>
          <w:szCs w:val="22"/>
        </w:rPr>
        <w:br/>
      </w:r>
      <w:r w:rsidRPr="004B662C">
        <w:rPr>
          <w:sz w:val="22"/>
          <w:szCs w:val="22"/>
        </w:rPr>
        <w:t>**</w:t>
      </w:r>
      <w:r w:rsidR="005A070E" w:rsidRPr="004B662C">
        <w:rPr>
          <w:sz w:val="16"/>
          <w:szCs w:val="16"/>
        </w:rPr>
        <w:t xml:space="preserve"> Cena za m</w:t>
      </w:r>
      <w:r w:rsidR="005A070E" w:rsidRPr="004B662C">
        <w:rPr>
          <w:sz w:val="16"/>
          <w:szCs w:val="16"/>
          <w:vertAlign w:val="superscript"/>
        </w:rPr>
        <w:t>2</w:t>
      </w:r>
      <w:r w:rsidR="005A070E" w:rsidRPr="004B662C">
        <w:rPr>
          <w:sz w:val="16"/>
          <w:szCs w:val="16"/>
        </w:rPr>
        <w:t xml:space="preserve"> je stanovena tak, že konečná cena s DPH je vydělená součtem plochy bytu a poloviny terasy, lodžie nebo balkonu.  </w:t>
      </w:r>
    </w:p>
    <w:p w:rsidR="000C3FB4" w:rsidRPr="004B662C" w:rsidRDefault="000C3FB4" w:rsidP="00493F83">
      <w:pPr>
        <w:rPr>
          <w:sz w:val="16"/>
          <w:szCs w:val="16"/>
        </w:rPr>
      </w:pPr>
    </w:p>
    <w:p w:rsidR="000C3FB4" w:rsidRPr="004B662C" w:rsidRDefault="000C3FB4" w:rsidP="00493F83">
      <w:pPr>
        <w:rPr>
          <w:sz w:val="16"/>
          <w:szCs w:val="16"/>
        </w:rPr>
      </w:pPr>
    </w:p>
    <w:p w:rsidR="000C3FB4" w:rsidRPr="004B662C" w:rsidRDefault="000C3FB4" w:rsidP="00493F83">
      <w:pPr>
        <w:rPr>
          <w:sz w:val="16"/>
          <w:szCs w:val="16"/>
        </w:rPr>
      </w:pPr>
    </w:p>
    <w:p w:rsidR="000C3FB4" w:rsidRPr="004B662C" w:rsidRDefault="000C3FB4" w:rsidP="00493F83">
      <w:pPr>
        <w:rPr>
          <w:sz w:val="16"/>
          <w:szCs w:val="16"/>
        </w:rPr>
      </w:pPr>
    </w:p>
    <w:p w:rsidR="000C3FB4" w:rsidRPr="004B662C" w:rsidRDefault="000C3FB4" w:rsidP="00493F83">
      <w:pPr>
        <w:rPr>
          <w:sz w:val="16"/>
          <w:szCs w:val="16"/>
        </w:rPr>
      </w:pPr>
    </w:p>
    <w:p w:rsidR="000C3FB4" w:rsidRPr="00835DED" w:rsidRDefault="000C3FB4" w:rsidP="00F023D8">
      <w:pPr>
        <w:spacing w:line="360" w:lineRule="auto"/>
        <w:rPr>
          <w:rFonts w:cs="Arial"/>
          <w:b/>
          <w:sz w:val="22"/>
          <w:szCs w:val="22"/>
        </w:rPr>
      </w:pPr>
      <w:r w:rsidRPr="00835DED">
        <w:rPr>
          <w:rFonts w:cs="Arial"/>
          <w:b/>
          <w:sz w:val="22"/>
          <w:szCs w:val="22"/>
        </w:rPr>
        <w:lastRenderedPageBreak/>
        <w:t>Základní údaje:</w:t>
      </w:r>
    </w:p>
    <w:p w:rsidR="000C3FB4" w:rsidRPr="004B662C" w:rsidRDefault="000C3FB4" w:rsidP="000C3FB4">
      <w:pPr>
        <w:rPr>
          <w:sz w:val="20"/>
          <w:szCs w:val="20"/>
        </w:rPr>
      </w:pPr>
      <w:r w:rsidRPr="00F023D8">
        <w:rPr>
          <w:rFonts w:cs="Arial"/>
          <w:sz w:val="22"/>
          <w:szCs w:val="22"/>
        </w:rPr>
        <w:t>Název stavby:</w:t>
      </w:r>
      <w:r w:rsidRPr="00F023D8">
        <w:rPr>
          <w:rFonts w:cs="Arial"/>
          <w:sz w:val="22"/>
          <w:szCs w:val="22"/>
        </w:rPr>
        <w:tab/>
      </w:r>
      <w:r w:rsidRPr="00F023D8">
        <w:rPr>
          <w:rFonts w:cs="Arial"/>
          <w:sz w:val="22"/>
          <w:szCs w:val="22"/>
        </w:rPr>
        <w:tab/>
      </w:r>
      <w:r w:rsidRPr="00F023D8">
        <w:rPr>
          <w:rFonts w:cs="Arial"/>
          <w:sz w:val="22"/>
          <w:szCs w:val="22"/>
        </w:rPr>
        <w:tab/>
      </w:r>
      <w:r w:rsidRPr="00F023D8">
        <w:rPr>
          <w:rFonts w:cs="Arial"/>
          <w:sz w:val="22"/>
          <w:szCs w:val="22"/>
        </w:rPr>
        <w:tab/>
        <w:t xml:space="preserve">Rezidenční čtvrť </w:t>
      </w:r>
      <w:proofErr w:type="spellStart"/>
      <w:r w:rsidRPr="00F023D8">
        <w:rPr>
          <w:rFonts w:cs="Arial"/>
          <w:sz w:val="22"/>
          <w:szCs w:val="22"/>
        </w:rPr>
        <w:t>Botanica</w:t>
      </w:r>
      <w:proofErr w:type="spellEnd"/>
      <w:r w:rsidRPr="00F023D8">
        <w:rPr>
          <w:rFonts w:cs="Arial"/>
          <w:sz w:val="22"/>
          <w:szCs w:val="22"/>
        </w:rPr>
        <w:t>, V. etapa, bytový dům M</w:t>
      </w:r>
      <w:r w:rsidRPr="00F023D8">
        <w:rPr>
          <w:rFonts w:cs="Arial"/>
          <w:sz w:val="22"/>
          <w:szCs w:val="22"/>
        </w:rPr>
        <w:br/>
        <w:t>Energetická náročnost budovy:</w:t>
      </w:r>
      <w:r w:rsidRPr="00F023D8">
        <w:rPr>
          <w:rFonts w:cs="Arial"/>
          <w:sz w:val="22"/>
          <w:szCs w:val="22"/>
        </w:rPr>
        <w:tab/>
        <w:t>B (úsporná)</w:t>
      </w:r>
      <w:r w:rsidRPr="00F023D8">
        <w:rPr>
          <w:rFonts w:cs="Arial"/>
          <w:sz w:val="22"/>
          <w:szCs w:val="22"/>
        </w:rPr>
        <w:br/>
        <w:t>Lokalita:</w:t>
      </w:r>
      <w:r w:rsidRPr="00F023D8">
        <w:rPr>
          <w:rFonts w:cs="Arial"/>
          <w:sz w:val="22"/>
          <w:szCs w:val="22"/>
        </w:rPr>
        <w:tab/>
      </w:r>
      <w:r w:rsidRPr="00F023D8">
        <w:rPr>
          <w:rFonts w:cs="Arial"/>
          <w:sz w:val="22"/>
          <w:szCs w:val="22"/>
        </w:rPr>
        <w:tab/>
      </w:r>
      <w:r w:rsidRPr="00F023D8">
        <w:rPr>
          <w:rFonts w:cs="Arial"/>
          <w:sz w:val="22"/>
          <w:szCs w:val="22"/>
        </w:rPr>
        <w:tab/>
      </w:r>
      <w:r w:rsidRPr="00F023D8">
        <w:rPr>
          <w:rFonts w:cs="Arial"/>
          <w:sz w:val="22"/>
          <w:szCs w:val="22"/>
        </w:rPr>
        <w:tab/>
        <w:t>Praha 5 – Jinonice</w:t>
      </w:r>
      <w:r w:rsidRPr="00F023D8">
        <w:rPr>
          <w:rFonts w:cs="Arial"/>
          <w:sz w:val="22"/>
          <w:szCs w:val="22"/>
        </w:rPr>
        <w:br/>
        <w:t>Developer:</w:t>
      </w:r>
      <w:r w:rsidRPr="00F023D8">
        <w:rPr>
          <w:rFonts w:cs="Arial"/>
          <w:sz w:val="22"/>
          <w:szCs w:val="22"/>
        </w:rPr>
        <w:tab/>
      </w:r>
      <w:r w:rsidRPr="00F023D8">
        <w:rPr>
          <w:rFonts w:cs="Arial"/>
          <w:sz w:val="22"/>
          <w:szCs w:val="22"/>
        </w:rPr>
        <w:tab/>
      </w:r>
      <w:r w:rsidRPr="00F023D8">
        <w:rPr>
          <w:rFonts w:cs="Arial"/>
          <w:sz w:val="22"/>
          <w:szCs w:val="22"/>
        </w:rPr>
        <w:tab/>
      </w:r>
      <w:r w:rsidRPr="00F023D8">
        <w:rPr>
          <w:rFonts w:cs="Arial"/>
          <w:sz w:val="22"/>
          <w:szCs w:val="22"/>
        </w:rPr>
        <w:tab/>
      </w:r>
      <w:proofErr w:type="spellStart"/>
      <w:r w:rsidRPr="00F023D8">
        <w:rPr>
          <w:rFonts w:cs="Arial"/>
          <w:sz w:val="22"/>
          <w:szCs w:val="22"/>
        </w:rPr>
        <w:t>Skanska</w:t>
      </w:r>
      <w:proofErr w:type="spellEnd"/>
      <w:r w:rsidRPr="00F023D8">
        <w:rPr>
          <w:rFonts w:cs="Arial"/>
          <w:sz w:val="22"/>
          <w:szCs w:val="22"/>
        </w:rPr>
        <w:t xml:space="preserve"> a.s.</w:t>
      </w:r>
      <w:r w:rsidRPr="00F023D8">
        <w:rPr>
          <w:rFonts w:cs="Arial"/>
          <w:sz w:val="22"/>
          <w:szCs w:val="22"/>
        </w:rPr>
        <w:br/>
        <w:t xml:space="preserve">Prodejce: </w:t>
      </w:r>
      <w:r w:rsidRPr="00F023D8">
        <w:rPr>
          <w:rFonts w:cs="Arial"/>
          <w:sz w:val="22"/>
          <w:szCs w:val="22"/>
        </w:rPr>
        <w:tab/>
      </w:r>
      <w:r w:rsidRPr="00F023D8">
        <w:rPr>
          <w:rFonts w:cs="Arial"/>
          <w:sz w:val="22"/>
          <w:szCs w:val="22"/>
        </w:rPr>
        <w:tab/>
      </w:r>
      <w:r w:rsidRPr="00F023D8">
        <w:rPr>
          <w:rFonts w:cs="Arial"/>
          <w:sz w:val="22"/>
          <w:szCs w:val="22"/>
        </w:rPr>
        <w:tab/>
      </w:r>
      <w:r w:rsidRPr="00F023D8">
        <w:rPr>
          <w:rFonts w:cs="Arial"/>
          <w:sz w:val="22"/>
          <w:szCs w:val="22"/>
        </w:rPr>
        <w:tab/>
        <w:t xml:space="preserve">Realitní kancelář </w:t>
      </w:r>
      <w:proofErr w:type="spellStart"/>
      <w:r w:rsidRPr="00F023D8">
        <w:rPr>
          <w:rFonts w:cs="Arial"/>
          <w:sz w:val="22"/>
          <w:szCs w:val="22"/>
        </w:rPr>
        <w:t>Skanska</w:t>
      </w:r>
      <w:proofErr w:type="spellEnd"/>
      <w:r w:rsidRPr="00F023D8">
        <w:rPr>
          <w:rFonts w:cs="Arial"/>
          <w:sz w:val="22"/>
          <w:szCs w:val="22"/>
        </w:rPr>
        <w:br/>
        <w:t>Architektonické řešení:</w:t>
      </w:r>
      <w:r w:rsidRPr="00F023D8">
        <w:rPr>
          <w:rFonts w:cs="Arial"/>
          <w:sz w:val="22"/>
          <w:szCs w:val="22"/>
        </w:rPr>
        <w:tab/>
      </w:r>
      <w:r w:rsidRPr="00F023D8">
        <w:rPr>
          <w:rFonts w:cs="Arial"/>
          <w:sz w:val="22"/>
          <w:szCs w:val="22"/>
        </w:rPr>
        <w:tab/>
        <w:t>Arch. Design, s. r. o.</w:t>
      </w:r>
      <w:r w:rsidRPr="00F023D8">
        <w:rPr>
          <w:rFonts w:cs="Arial"/>
          <w:sz w:val="22"/>
          <w:szCs w:val="22"/>
        </w:rPr>
        <w:br/>
        <w:t xml:space="preserve">Počet bytových jednotek: </w:t>
      </w:r>
      <w:r w:rsidRPr="00F023D8">
        <w:rPr>
          <w:rFonts w:cs="Arial"/>
          <w:sz w:val="22"/>
          <w:szCs w:val="22"/>
        </w:rPr>
        <w:tab/>
      </w:r>
      <w:r w:rsidRPr="00F023D8">
        <w:rPr>
          <w:rFonts w:cs="Arial"/>
          <w:sz w:val="22"/>
          <w:szCs w:val="22"/>
        </w:rPr>
        <w:tab/>
        <w:t>40 bytů + 1 ateliér</w:t>
      </w:r>
      <w:r w:rsidRPr="00F023D8">
        <w:rPr>
          <w:rFonts w:cs="Arial"/>
          <w:sz w:val="22"/>
          <w:szCs w:val="22"/>
        </w:rPr>
        <w:br/>
        <w:t>Počet garážových stání:</w:t>
      </w:r>
      <w:r w:rsidRPr="00F023D8">
        <w:rPr>
          <w:rFonts w:cs="Arial"/>
          <w:sz w:val="22"/>
          <w:szCs w:val="22"/>
        </w:rPr>
        <w:tab/>
      </w:r>
      <w:r w:rsidRPr="00F023D8">
        <w:rPr>
          <w:rFonts w:cs="Arial"/>
          <w:sz w:val="22"/>
          <w:szCs w:val="22"/>
        </w:rPr>
        <w:tab/>
        <w:t>39</w:t>
      </w:r>
      <w:r w:rsidRPr="004B662C">
        <w:rPr>
          <w:rFonts w:cs="Arial"/>
          <w:sz w:val="21"/>
          <w:szCs w:val="21"/>
        </w:rPr>
        <w:br/>
      </w:r>
    </w:p>
    <w:sectPr w:rsidR="000C3FB4" w:rsidRPr="004B662C" w:rsidSect="00F023D8">
      <w:headerReference w:type="default" r:id="rId7"/>
      <w:footerReference w:type="default" r:id="rId8"/>
      <w:headerReference w:type="first" r:id="rId9"/>
      <w:pgSz w:w="11906" w:h="16838"/>
      <w:pgMar w:top="2516" w:right="1286" w:bottom="113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26" w:rsidRDefault="00AC4E26">
      <w:r>
        <w:separator/>
      </w:r>
    </w:p>
  </w:endnote>
  <w:endnote w:type="continuationSeparator" w:id="0">
    <w:p w:rsidR="00AC4E26" w:rsidRDefault="00AC4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kanska Sans East Regular">
    <w:panose1 w:val="020B0602050404020203"/>
    <w:charset w:val="EE"/>
    <w:family w:val="swiss"/>
    <w:pitch w:val="variable"/>
    <w:sig w:usb0="80000027" w:usb1="00000040" w:usb2="00000000" w:usb3="00000000" w:csb0="00000093"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6" w:rsidRDefault="00AC4E26" w:rsidP="00405D9E">
    <w:pPr>
      <w:pStyle w:val="Nadpis1"/>
      <w:ind w:firstLine="0"/>
      <w:rPr>
        <w:i w:val="0"/>
        <w:color w:val="auto"/>
        <w:sz w:val="14"/>
        <w:szCs w:val="14"/>
      </w:rPr>
    </w:pPr>
    <w:r>
      <w:rPr>
        <w:i w:val="0"/>
        <w:color w:val="auto"/>
      </w:rPr>
      <w:t>Další informace:</w:t>
    </w:r>
    <w:r>
      <w:rPr>
        <w:i w:val="0"/>
        <w:color w:val="auto"/>
      </w:rPr>
      <w:br/>
    </w:r>
  </w:p>
  <w:p w:rsidR="00AC4E26" w:rsidRDefault="00AC4E26" w:rsidP="00997A47">
    <w:pPr>
      <w:ind w:left="708"/>
      <w:rPr>
        <w:rFonts w:ascii="Arial" w:hAnsi="Arial"/>
        <w:sz w:val="16"/>
        <w:szCs w:val="16"/>
      </w:rPr>
    </w:pPr>
    <w:r>
      <w:rPr>
        <w:rFonts w:ascii="Arial" w:hAnsi="Arial"/>
        <w:sz w:val="16"/>
        <w:szCs w:val="16"/>
      </w:rPr>
      <w:t xml:space="preserve">Ondřej Svatoň, vedoucí oddělení Marketingu a komunikace divize </w:t>
    </w:r>
    <w:proofErr w:type="spellStart"/>
    <w:r>
      <w:rPr>
        <w:rFonts w:ascii="Arial" w:hAnsi="Arial"/>
        <w:sz w:val="16"/>
        <w:szCs w:val="16"/>
      </w:rPr>
      <w:t>Skanska</w:t>
    </w:r>
    <w:proofErr w:type="spellEnd"/>
    <w:r>
      <w:rPr>
        <w:rFonts w:ascii="Arial" w:hAnsi="Arial"/>
        <w:sz w:val="16"/>
        <w:szCs w:val="16"/>
      </w:rPr>
      <w:t xml:space="preserve"> Reality</w:t>
    </w:r>
  </w:p>
  <w:p w:rsidR="00AC4E26" w:rsidRPr="00592344" w:rsidRDefault="00AC4E26" w:rsidP="00997A47">
    <w:pPr>
      <w:ind w:left="708"/>
      <w:rPr>
        <w:rFonts w:ascii="Arial" w:hAnsi="Arial"/>
        <w:sz w:val="16"/>
        <w:szCs w:val="16"/>
      </w:rPr>
    </w:pPr>
    <w:proofErr w:type="spellStart"/>
    <w:r>
      <w:rPr>
        <w:rFonts w:ascii="Arial" w:hAnsi="Arial"/>
        <w:sz w:val="16"/>
        <w:szCs w:val="16"/>
      </w:rPr>
      <w:t>ondrej.svaton</w:t>
    </w:r>
    <w:proofErr w:type="spellEnd"/>
    <w:r>
      <w:rPr>
        <w:rFonts w:ascii="Arial" w:hAnsi="Arial"/>
        <w:sz w:val="16"/>
        <w:szCs w:val="16"/>
      </w:rPr>
      <w:t xml:space="preserve">@skanska.cz,  +420 737 256 304, www.skanska.cz/reality             </w:t>
    </w:r>
    <w:r>
      <w:rPr>
        <w:rFonts w:ascii="Arial" w:hAnsi="Arial"/>
        <w:sz w:val="16"/>
        <w:szCs w:val="16"/>
      </w:rPr>
      <w:br/>
    </w:r>
    <w:r>
      <w:rPr>
        <w:rFonts w:ascii="Arial" w:hAnsi="Arial"/>
        <w:sz w:val="16"/>
        <w:szCs w:val="16"/>
      </w:rPr>
      <w:br/>
      <w:t>Lucie Nováková, Odbor komunikace</w:t>
    </w:r>
  </w:p>
  <w:p w:rsidR="00AC4E26" w:rsidRDefault="00AC4E26" w:rsidP="00031D54">
    <w:pPr>
      <w:ind w:firstLine="708"/>
      <w:rPr>
        <w:rFonts w:ascii="Arial" w:hAnsi="Arial"/>
        <w:color w:val="000000"/>
        <w:sz w:val="16"/>
        <w:szCs w:val="16"/>
      </w:rPr>
    </w:pPr>
    <w:proofErr w:type="spellStart"/>
    <w:r>
      <w:rPr>
        <w:rFonts w:ascii="Arial" w:hAnsi="Arial" w:cs="Arial"/>
        <w:sz w:val="16"/>
        <w:szCs w:val="16"/>
      </w:rPr>
      <w:t>lucie.novakova</w:t>
    </w:r>
    <w:proofErr w:type="spellEnd"/>
    <w:r>
      <w:rPr>
        <w:rFonts w:ascii="Arial" w:hAnsi="Arial" w:cs="Arial"/>
        <w:sz w:val="16"/>
        <w:szCs w:val="16"/>
      </w:rPr>
      <w:t xml:space="preserve">@skanska.cz, </w:t>
    </w:r>
    <w:r w:rsidRPr="00031D54">
      <w:rPr>
        <w:rFonts w:ascii="Arial" w:hAnsi="Arial" w:cs="Arial"/>
        <w:sz w:val="16"/>
        <w:szCs w:val="16"/>
      </w:rPr>
      <w:t>+420 731 429</w:t>
    </w:r>
    <w:r>
      <w:rPr>
        <w:rFonts w:ascii="Arial" w:hAnsi="Arial" w:cs="Arial"/>
        <w:sz w:val="16"/>
        <w:szCs w:val="16"/>
      </w:rPr>
      <w:t> </w:t>
    </w:r>
    <w:r w:rsidRPr="00031D54">
      <w:rPr>
        <w:rFonts w:ascii="Arial" w:hAnsi="Arial" w:cs="Arial"/>
        <w:sz w:val="16"/>
        <w:szCs w:val="16"/>
      </w:rPr>
      <w:t xml:space="preserve">847, </w:t>
    </w:r>
    <w:proofErr w:type="spellStart"/>
    <w:r w:rsidRPr="00031D54">
      <w:rPr>
        <w:rFonts w:ascii="Arial" w:hAnsi="Arial"/>
        <w:sz w:val="16"/>
        <w:szCs w:val="16"/>
      </w:rPr>
      <w:t>tiskove.centrum</w:t>
    </w:r>
    <w:proofErr w:type="spellEnd"/>
    <w:r w:rsidRPr="00592344">
      <w:rPr>
        <w:rFonts w:ascii="Arial" w:hAnsi="Arial"/>
        <w:sz w:val="16"/>
        <w:szCs w:val="16"/>
      </w:rPr>
      <w:t>@skanska.cz</w:t>
    </w:r>
    <w:r>
      <w:rPr>
        <w:rFonts w:ascii="Arial" w:hAnsi="Arial"/>
        <w:sz w:val="16"/>
        <w:szCs w:val="16"/>
      </w:rPr>
      <w:t>,</w:t>
    </w:r>
    <w:r>
      <w:rPr>
        <w:rFonts w:ascii="Arial" w:hAnsi="Arial"/>
        <w:color w:val="000000"/>
        <w:sz w:val="18"/>
        <w:szCs w:val="18"/>
      </w:rPr>
      <w:t xml:space="preserve"> </w:t>
    </w:r>
    <w:hyperlink r:id="rId1" w:history="1">
      <w:r w:rsidRPr="00962A54">
        <w:rPr>
          <w:rStyle w:val="Hypertextovodkaz"/>
          <w:rFonts w:ascii="Arial" w:hAnsi="Arial"/>
          <w:sz w:val="16"/>
          <w:szCs w:val="16"/>
        </w:rPr>
        <w:t>www.skanska.cz</w:t>
      </w:r>
    </w:hyperlink>
  </w:p>
  <w:p w:rsidR="00AC4E26" w:rsidRPr="00F134F3" w:rsidRDefault="00AC4E26" w:rsidP="00F134F3">
    <w:pPr>
      <w:pStyle w:val="Normlnweb"/>
      <w:rPr>
        <w:rStyle w:val="Zvraznn"/>
        <w:rFonts w:ascii="Arial" w:hAnsi="Arial" w:cs="Arial"/>
        <w:b/>
        <w:bCs/>
        <w:color w:val="002060"/>
        <w:sz w:val="16"/>
        <w:szCs w:val="16"/>
      </w:rPr>
    </w:pPr>
    <w:proofErr w:type="spellStart"/>
    <w:r w:rsidRPr="00F134F3">
      <w:rPr>
        <w:rStyle w:val="Zvraznn"/>
        <w:rFonts w:ascii="Arial" w:hAnsi="Arial" w:cs="Arial"/>
        <w:b/>
        <w:bCs/>
        <w:color w:val="002060"/>
        <w:sz w:val="16"/>
        <w:szCs w:val="16"/>
      </w:rPr>
      <w:t>Skanska</w:t>
    </w:r>
    <w:proofErr w:type="spellEnd"/>
    <w:r w:rsidRPr="00F134F3">
      <w:rPr>
        <w:rStyle w:val="Zvraznn"/>
        <w:rFonts w:ascii="Arial" w:hAnsi="Arial" w:cs="Arial"/>
        <w:b/>
        <w:bCs/>
        <w:color w:val="002060"/>
        <w:sz w:val="16"/>
        <w:szCs w:val="16"/>
      </w:rPr>
      <w:t xml:space="preserve"> je jednou z předních světových stavebních a developerských společností s bohatými zkušenostmi v oblasti výstavby komerčních, rezidenčních i PPP projektů. </w:t>
    </w:r>
    <w:proofErr w:type="spellStart"/>
    <w:r w:rsidRPr="00F134F3">
      <w:rPr>
        <w:rStyle w:val="Zvraznn"/>
        <w:rFonts w:ascii="Arial" w:hAnsi="Arial" w:cs="Arial"/>
        <w:b/>
        <w:bCs/>
        <w:color w:val="002060"/>
        <w:sz w:val="16"/>
        <w:szCs w:val="16"/>
      </w:rPr>
      <w:t>Skanska</w:t>
    </w:r>
    <w:proofErr w:type="spellEnd"/>
    <w:r w:rsidRPr="00F134F3">
      <w:rPr>
        <w:rStyle w:val="Zvraznn"/>
        <w:rFonts w:ascii="Arial" w:hAnsi="Arial" w:cs="Arial"/>
        <w:b/>
        <w:bCs/>
        <w:color w:val="002060"/>
        <w:sz w:val="16"/>
        <w:szCs w:val="16"/>
      </w:rPr>
      <w:t xml:space="preserve"> disponuje značným </w:t>
    </w:r>
    <w:proofErr w:type="spellStart"/>
    <w:r w:rsidRPr="00F134F3">
      <w:rPr>
        <w:rStyle w:val="Zvraznn"/>
        <w:rFonts w:ascii="Arial" w:hAnsi="Arial" w:cs="Arial"/>
        <w:b/>
        <w:bCs/>
        <w:color w:val="002060"/>
        <w:sz w:val="16"/>
        <w:szCs w:val="16"/>
      </w:rPr>
      <w:t>know</w:t>
    </w:r>
    <w:proofErr w:type="spellEnd"/>
    <w:r w:rsidRPr="00F134F3">
      <w:rPr>
        <w:rStyle w:val="Zvraznn"/>
        <w:rFonts w:ascii="Arial" w:hAnsi="Arial" w:cs="Arial"/>
        <w:b/>
        <w:bCs/>
        <w:color w:val="002060"/>
        <w:sz w:val="16"/>
        <w:szCs w:val="16"/>
      </w:rPr>
      <w:t>-</w:t>
    </w:r>
    <w:proofErr w:type="spellStart"/>
    <w:r w:rsidRPr="00F134F3">
      <w:rPr>
        <w:rStyle w:val="Zvraznn"/>
        <w:rFonts w:ascii="Arial" w:hAnsi="Arial" w:cs="Arial"/>
        <w:b/>
        <w:bCs/>
        <w:color w:val="002060"/>
        <w:sz w:val="16"/>
        <w:szCs w:val="16"/>
      </w:rPr>
      <w:t>how</w:t>
    </w:r>
    <w:proofErr w:type="spellEnd"/>
    <w:r w:rsidRPr="00F134F3">
      <w:rPr>
        <w:rStyle w:val="Zvraznn"/>
        <w:rFonts w:ascii="Arial" w:hAnsi="Arial" w:cs="Arial"/>
        <w:b/>
        <w:bCs/>
        <w:color w:val="002060"/>
        <w:sz w:val="16"/>
        <w:szCs w:val="16"/>
      </w:rPr>
      <w:t xml:space="preserve"> v oblasti ekologických technologií a jejím cílem je stát se preferovaným dodavatelem ekologicky šetrných řešení. Skupina </w:t>
    </w:r>
    <w:proofErr w:type="spellStart"/>
    <w:r w:rsidRPr="00F134F3">
      <w:rPr>
        <w:rStyle w:val="Zvraznn"/>
        <w:rFonts w:ascii="Arial" w:hAnsi="Arial" w:cs="Arial"/>
        <w:b/>
        <w:bCs/>
        <w:color w:val="002060"/>
        <w:sz w:val="16"/>
        <w:szCs w:val="16"/>
      </w:rPr>
      <w:t>Skanska</w:t>
    </w:r>
    <w:proofErr w:type="spellEnd"/>
    <w:r w:rsidRPr="00F134F3">
      <w:rPr>
        <w:rStyle w:val="Zvraznn"/>
        <w:rFonts w:ascii="Arial" w:hAnsi="Arial" w:cs="Arial"/>
        <w:b/>
        <w:bCs/>
        <w:color w:val="002060"/>
        <w:sz w:val="16"/>
        <w:szCs w:val="16"/>
      </w:rPr>
      <w:t xml:space="preserve"> aktuálně zaměstnává 52 000 zaměstnanců a působí na vybraných trzích v Evropě, Spojených státech a Latinské Americe. Ústředí společnosti sídlí ve Stockholmu a její akcie se obchodují na stockholmské burze. V roce 2010 vykázala </w:t>
    </w:r>
    <w:proofErr w:type="spellStart"/>
    <w:r w:rsidRPr="00F134F3">
      <w:rPr>
        <w:rStyle w:val="Zvraznn"/>
        <w:rFonts w:ascii="Arial" w:hAnsi="Arial" w:cs="Arial"/>
        <w:b/>
        <w:bCs/>
        <w:color w:val="002060"/>
        <w:sz w:val="16"/>
        <w:szCs w:val="16"/>
      </w:rPr>
      <w:t>Skanska</w:t>
    </w:r>
    <w:proofErr w:type="spellEnd"/>
    <w:r w:rsidRPr="00F134F3">
      <w:rPr>
        <w:rStyle w:val="Zvraznn"/>
        <w:rFonts w:ascii="Arial" w:hAnsi="Arial" w:cs="Arial"/>
        <w:b/>
        <w:bCs/>
        <w:color w:val="002060"/>
        <w:sz w:val="16"/>
        <w:szCs w:val="16"/>
      </w:rPr>
      <w:t xml:space="preserve"> tržby ve výši 122 miliard švédských korun. </w:t>
    </w:r>
  </w:p>
  <w:p w:rsidR="00AC4E26" w:rsidRPr="00F134F3" w:rsidRDefault="00AC4E26" w:rsidP="00F134F3">
    <w:pPr>
      <w:pStyle w:val="Normlnweb"/>
      <w:rPr>
        <w:sz w:val="16"/>
        <w:szCs w:val="16"/>
        <w:lang w:val="en-GB"/>
      </w:rPr>
    </w:pPr>
    <w:r w:rsidRPr="00F134F3">
      <w:rPr>
        <w:rFonts w:ascii="Arial" w:hAnsi="Arial" w:cs="Arial"/>
        <w:i/>
        <w:iCs/>
        <w:sz w:val="16"/>
        <w:szCs w:val="16"/>
        <w:lang w:val="en-GB"/>
      </w:rPr>
      <w:t>Skanska is one of the world’s leading project development and construction groups with expertise in construction, development of commercial and residential projects and public-private partnerships. Based on its global green experience, Skanska aims to be the clients' first choice for Green solutions. The Group currently has 52,000 employees in selected home markets in Europe, in the US and Latin America. Headquartered in Stockholm, Sweden and listed on the Stockholm Stock Exchange, Skanska's sales in 2010 totaled SEK 122 billion.</w:t>
    </w:r>
    <w:r w:rsidRPr="00F134F3">
      <w:rPr>
        <w:rStyle w:val="Zvraznn"/>
        <w:rFonts w:ascii="Arial" w:hAnsi="Arial" w:cs="Arial"/>
        <w:sz w:val="16"/>
        <w:szCs w:val="16"/>
        <w:lang w:val="en-GB"/>
      </w:rPr>
      <w:t xml:space="preserve"> </w:t>
    </w:r>
  </w:p>
  <w:p w:rsidR="00AC4E26" w:rsidRDefault="00AC4E26" w:rsidP="00031D54">
    <w:pPr>
      <w:ind w:firstLine="708"/>
      <w:rPr>
        <w:rFonts w:ascii="Arial" w:hAnsi="Arial"/>
        <w:color w:val="000000"/>
        <w:sz w:val="16"/>
        <w:szCs w:val="16"/>
      </w:rPr>
    </w:pPr>
  </w:p>
  <w:p w:rsidR="00AC4E26" w:rsidRDefault="00AC4E26" w:rsidP="00475393">
    <w:pPr>
      <w:ind w:firstLine="708"/>
      <w:rPr>
        <w:rFonts w:ascii="Arial" w:hAnsi="Arial"/>
        <w:color w:val="000000"/>
        <w:sz w:val="16"/>
        <w:szCs w:val="16"/>
      </w:rPr>
    </w:pPr>
  </w:p>
  <w:p w:rsidR="00AC4E26" w:rsidRDefault="00AC4E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26" w:rsidRDefault="00AC4E26">
      <w:r>
        <w:separator/>
      </w:r>
    </w:p>
  </w:footnote>
  <w:footnote w:type="continuationSeparator" w:id="0">
    <w:p w:rsidR="00AC4E26" w:rsidRDefault="00AC4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6" w:rsidRDefault="00AC4E26">
    <w:pPr>
      <w:pStyle w:val="Zhlav"/>
    </w:pPr>
    <w:r>
      <w:rPr>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7620</wp:posOffset>
          </wp:positionV>
          <wp:extent cx="1143000" cy="390525"/>
          <wp:effectExtent l="19050" t="0" r="0" b="0"/>
          <wp:wrapSquare wrapText="bothSides"/>
          <wp:docPr id="1" name="obrázek 1" descr="SKANSKA-orig-logo-RGB-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KANSKA-orig-logo-RGB-534"/>
                  <pic:cNvPicPr>
                    <a:picLocks noChangeAspect="1" noChangeArrowheads="1"/>
                  </pic:cNvPicPr>
                </pic:nvPicPr>
                <pic:blipFill>
                  <a:blip r:embed="rId1"/>
                  <a:srcRect/>
                  <a:stretch>
                    <a:fillRect/>
                  </a:stretch>
                </pic:blipFill>
                <pic:spPr bwMode="auto">
                  <a:xfrm>
                    <a:off x="0" y="0"/>
                    <a:ext cx="1143000" cy="390525"/>
                  </a:xfrm>
                  <a:prstGeom prst="rect">
                    <a:avLst/>
                  </a:prstGeom>
                  <a:noFill/>
                </pic:spPr>
              </pic:pic>
            </a:graphicData>
          </a:graphic>
        </wp:anchor>
      </w:drawing>
    </w:r>
    <w:r w:rsidR="004151E6">
      <w:rPr>
        <w:noProof/>
      </w:rPr>
      <w:pict>
        <v:line id="_x0000_s2050" style="position:absolute;z-index:251661312;mso-position-horizontal-relative:text;mso-position-vertical-relative:text" from="0,30.25pt" to="486pt,30.25pt" strokeweight=".5pt"/>
      </w:pict>
    </w:r>
    <w:r>
      <w:br/>
    </w:r>
  </w:p>
  <w:p w:rsidR="00AC4E26" w:rsidRDefault="00AC4E26">
    <w:pPr>
      <w:pStyle w:val="Zhlav"/>
    </w:pPr>
  </w:p>
  <w:p w:rsidR="00AC4E26" w:rsidRDefault="00AC4E26">
    <w:pPr>
      <w:pStyle w:val="Zhlav"/>
      <w:rPr>
        <w:rFonts w:ascii="Arial" w:hAnsi="Arial" w:cs="Arial"/>
        <w:color w:val="808080"/>
        <w:sz w:val="40"/>
        <w:szCs w:val="40"/>
      </w:rPr>
    </w:pPr>
    <w:r>
      <w:t xml:space="preserve">                                  </w:t>
    </w:r>
    <w:r>
      <w:rPr>
        <w:rFonts w:ascii="Arial" w:hAnsi="Arial" w:cs="Arial"/>
        <w:color w:val="808080"/>
        <w:sz w:val="40"/>
        <w:szCs w:val="40"/>
      </w:rPr>
      <w:t>Tisková zpráva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D8" w:rsidRDefault="00F023D8" w:rsidP="00F023D8">
    <w:pPr>
      <w:pStyle w:val="Zhlav"/>
    </w:pPr>
    <w:r>
      <w:rPr>
        <w:noProof/>
      </w:rPr>
      <w:drawing>
        <wp:anchor distT="0" distB="0" distL="114300" distR="114300" simplePos="0" relativeHeight="251663360" behindDoc="0" locked="0" layoutInCell="1" allowOverlap="1">
          <wp:simplePos x="0" y="0"/>
          <wp:positionH relativeFrom="column">
            <wp:posOffset>1028700</wp:posOffset>
          </wp:positionH>
          <wp:positionV relativeFrom="paragraph">
            <wp:posOffset>7620</wp:posOffset>
          </wp:positionV>
          <wp:extent cx="1143000" cy="390525"/>
          <wp:effectExtent l="19050" t="0" r="0" b="0"/>
          <wp:wrapSquare wrapText="bothSides"/>
          <wp:docPr id="2" name="obrázek 1" descr="SKANSKA-orig-logo-RGB-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KANSKA-orig-logo-RGB-534"/>
                  <pic:cNvPicPr>
                    <a:picLocks noChangeAspect="1" noChangeArrowheads="1"/>
                  </pic:cNvPicPr>
                </pic:nvPicPr>
                <pic:blipFill>
                  <a:blip r:embed="rId1"/>
                  <a:srcRect/>
                  <a:stretch>
                    <a:fillRect/>
                  </a:stretch>
                </pic:blipFill>
                <pic:spPr bwMode="auto">
                  <a:xfrm>
                    <a:off x="0" y="0"/>
                    <a:ext cx="1143000" cy="390525"/>
                  </a:xfrm>
                  <a:prstGeom prst="rect">
                    <a:avLst/>
                  </a:prstGeom>
                  <a:noFill/>
                </pic:spPr>
              </pic:pic>
            </a:graphicData>
          </a:graphic>
        </wp:anchor>
      </w:drawing>
    </w:r>
    <w:r>
      <w:rPr>
        <w:noProof/>
      </w:rPr>
      <w:pict>
        <v:line id="_x0000_s2051" style="position:absolute;z-index:251664384;mso-position-horizontal-relative:text;mso-position-vertical-relative:text" from="0,30.25pt" to="486pt,30.25pt" strokeweight=".5pt"/>
      </w:pict>
    </w:r>
    <w:r>
      <w:br/>
    </w:r>
  </w:p>
  <w:p w:rsidR="00F023D8" w:rsidRDefault="00F023D8" w:rsidP="00F023D8">
    <w:pPr>
      <w:pStyle w:val="Zhlav"/>
    </w:pPr>
  </w:p>
  <w:p w:rsidR="00F023D8" w:rsidRDefault="00F023D8" w:rsidP="00F023D8">
    <w:pPr>
      <w:pStyle w:val="Zhlav"/>
      <w:rPr>
        <w:rFonts w:ascii="Arial" w:hAnsi="Arial" w:cs="Arial"/>
        <w:color w:val="808080"/>
        <w:sz w:val="40"/>
        <w:szCs w:val="40"/>
      </w:rPr>
    </w:pPr>
    <w:r>
      <w:t xml:space="preserve">                                  </w:t>
    </w:r>
    <w:r>
      <w:rPr>
        <w:rFonts w:ascii="Arial" w:hAnsi="Arial" w:cs="Arial"/>
        <w:color w:val="808080"/>
        <w:sz w:val="40"/>
        <w:szCs w:val="40"/>
      </w:rPr>
      <w:t>Tisková zpráva</w:t>
    </w:r>
  </w:p>
  <w:p w:rsidR="00F023D8" w:rsidRDefault="00F023D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383"/>
    <w:multiLevelType w:val="hybridMultilevel"/>
    <w:tmpl w:val="8AEA9B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BEA3F53"/>
    <w:multiLevelType w:val="hybridMultilevel"/>
    <w:tmpl w:val="923A2A30"/>
    <w:lvl w:ilvl="0" w:tplc="65922576">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47EE5"/>
    <w:rsid w:val="000024C4"/>
    <w:rsid w:val="00012F29"/>
    <w:rsid w:val="00031D54"/>
    <w:rsid w:val="00033F9A"/>
    <w:rsid w:val="00062BA8"/>
    <w:rsid w:val="000842D7"/>
    <w:rsid w:val="000857D2"/>
    <w:rsid w:val="00090495"/>
    <w:rsid w:val="00097514"/>
    <w:rsid w:val="000B0866"/>
    <w:rsid w:val="000B658B"/>
    <w:rsid w:val="000C3FB4"/>
    <w:rsid w:val="000C6F01"/>
    <w:rsid w:val="000E468C"/>
    <w:rsid w:val="000F1ABF"/>
    <w:rsid w:val="000F51A8"/>
    <w:rsid w:val="001260BF"/>
    <w:rsid w:val="00150B8F"/>
    <w:rsid w:val="00162CED"/>
    <w:rsid w:val="00164FC1"/>
    <w:rsid w:val="0017555D"/>
    <w:rsid w:val="00184120"/>
    <w:rsid w:val="001853D7"/>
    <w:rsid w:val="00192B15"/>
    <w:rsid w:val="001A1EE6"/>
    <w:rsid w:val="001A41E7"/>
    <w:rsid w:val="001D53DF"/>
    <w:rsid w:val="001E1C33"/>
    <w:rsid w:val="001E52F1"/>
    <w:rsid w:val="001F1ECE"/>
    <w:rsid w:val="001F202D"/>
    <w:rsid w:val="00213F6E"/>
    <w:rsid w:val="002156DE"/>
    <w:rsid w:val="00222749"/>
    <w:rsid w:val="00222A3E"/>
    <w:rsid w:val="002251A7"/>
    <w:rsid w:val="002363EB"/>
    <w:rsid w:val="002470DA"/>
    <w:rsid w:val="002604D1"/>
    <w:rsid w:val="00266870"/>
    <w:rsid w:val="00273A89"/>
    <w:rsid w:val="002A5756"/>
    <w:rsid w:val="002D2BCA"/>
    <w:rsid w:val="002E12D2"/>
    <w:rsid w:val="002E7A19"/>
    <w:rsid w:val="002F57EA"/>
    <w:rsid w:val="002F64AF"/>
    <w:rsid w:val="0030487C"/>
    <w:rsid w:val="003172CD"/>
    <w:rsid w:val="00321E39"/>
    <w:rsid w:val="00347EE5"/>
    <w:rsid w:val="00356168"/>
    <w:rsid w:val="00357CEE"/>
    <w:rsid w:val="00363FFE"/>
    <w:rsid w:val="00377FB8"/>
    <w:rsid w:val="0038427E"/>
    <w:rsid w:val="003857CF"/>
    <w:rsid w:val="003933D8"/>
    <w:rsid w:val="003C598E"/>
    <w:rsid w:val="003D52FF"/>
    <w:rsid w:val="00405D9E"/>
    <w:rsid w:val="004151E6"/>
    <w:rsid w:val="00431EF4"/>
    <w:rsid w:val="004350D7"/>
    <w:rsid w:val="00461505"/>
    <w:rsid w:val="00475393"/>
    <w:rsid w:val="00493F83"/>
    <w:rsid w:val="00495223"/>
    <w:rsid w:val="00495EE7"/>
    <w:rsid w:val="004A3DC3"/>
    <w:rsid w:val="004A515C"/>
    <w:rsid w:val="004B3588"/>
    <w:rsid w:val="004B45E8"/>
    <w:rsid w:val="004B662C"/>
    <w:rsid w:val="004C579C"/>
    <w:rsid w:val="004D684E"/>
    <w:rsid w:val="004E03BC"/>
    <w:rsid w:val="004E0A8E"/>
    <w:rsid w:val="004F2028"/>
    <w:rsid w:val="0050071D"/>
    <w:rsid w:val="00505B54"/>
    <w:rsid w:val="005319CC"/>
    <w:rsid w:val="00542602"/>
    <w:rsid w:val="00554112"/>
    <w:rsid w:val="00565BEE"/>
    <w:rsid w:val="005823B9"/>
    <w:rsid w:val="00586D1C"/>
    <w:rsid w:val="00592344"/>
    <w:rsid w:val="00592A31"/>
    <w:rsid w:val="005A070E"/>
    <w:rsid w:val="005A0B88"/>
    <w:rsid w:val="005B022A"/>
    <w:rsid w:val="005B2B62"/>
    <w:rsid w:val="005C2919"/>
    <w:rsid w:val="005C4BE0"/>
    <w:rsid w:val="005D0A6B"/>
    <w:rsid w:val="005D0FB1"/>
    <w:rsid w:val="005D172E"/>
    <w:rsid w:val="005D5478"/>
    <w:rsid w:val="005E3690"/>
    <w:rsid w:val="005F44D1"/>
    <w:rsid w:val="00603C1E"/>
    <w:rsid w:val="00607707"/>
    <w:rsid w:val="00616BB3"/>
    <w:rsid w:val="006310D4"/>
    <w:rsid w:val="00631264"/>
    <w:rsid w:val="00684846"/>
    <w:rsid w:val="006B2981"/>
    <w:rsid w:val="006C4B58"/>
    <w:rsid w:val="006D0A09"/>
    <w:rsid w:val="006E0E4B"/>
    <w:rsid w:val="006E54CA"/>
    <w:rsid w:val="006E78F9"/>
    <w:rsid w:val="006F79FA"/>
    <w:rsid w:val="007035A8"/>
    <w:rsid w:val="00704508"/>
    <w:rsid w:val="00704EED"/>
    <w:rsid w:val="0070556F"/>
    <w:rsid w:val="007200DD"/>
    <w:rsid w:val="007203DB"/>
    <w:rsid w:val="0073018D"/>
    <w:rsid w:val="007410B3"/>
    <w:rsid w:val="00742545"/>
    <w:rsid w:val="0074713C"/>
    <w:rsid w:val="007560D7"/>
    <w:rsid w:val="00760B7F"/>
    <w:rsid w:val="00763B31"/>
    <w:rsid w:val="00781AFA"/>
    <w:rsid w:val="00794CDA"/>
    <w:rsid w:val="007A097E"/>
    <w:rsid w:val="007A3DC6"/>
    <w:rsid w:val="007A5D8F"/>
    <w:rsid w:val="007A665E"/>
    <w:rsid w:val="007B7C7F"/>
    <w:rsid w:val="007E0EF1"/>
    <w:rsid w:val="008009D3"/>
    <w:rsid w:val="00804239"/>
    <w:rsid w:val="00806088"/>
    <w:rsid w:val="0082373C"/>
    <w:rsid w:val="0082726E"/>
    <w:rsid w:val="00833617"/>
    <w:rsid w:val="00835DED"/>
    <w:rsid w:val="0084318F"/>
    <w:rsid w:val="00844E29"/>
    <w:rsid w:val="00850F81"/>
    <w:rsid w:val="008675C3"/>
    <w:rsid w:val="008805EC"/>
    <w:rsid w:val="008932D5"/>
    <w:rsid w:val="008A393C"/>
    <w:rsid w:val="008A40A8"/>
    <w:rsid w:val="008A7FC2"/>
    <w:rsid w:val="008C3B09"/>
    <w:rsid w:val="008D22B5"/>
    <w:rsid w:val="008E3CEE"/>
    <w:rsid w:val="008E662C"/>
    <w:rsid w:val="0090738D"/>
    <w:rsid w:val="00911447"/>
    <w:rsid w:val="00916FC9"/>
    <w:rsid w:val="0092436A"/>
    <w:rsid w:val="0093117D"/>
    <w:rsid w:val="009360F3"/>
    <w:rsid w:val="00940EE0"/>
    <w:rsid w:val="0095083A"/>
    <w:rsid w:val="009537B4"/>
    <w:rsid w:val="00962A54"/>
    <w:rsid w:val="00964E97"/>
    <w:rsid w:val="00981049"/>
    <w:rsid w:val="00986172"/>
    <w:rsid w:val="00997A47"/>
    <w:rsid w:val="009C0AFD"/>
    <w:rsid w:val="009E442A"/>
    <w:rsid w:val="00A352F8"/>
    <w:rsid w:val="00A36533"/>
    <w:rsid w:val="00A54BD8"/>
    <w:rsid w:val="00A91746"/>
    <w:rsid w:val="00A91F9D"/>
    <w:rsid w:val="00AA26CE"/>
    <w:rsid w:val="00AC4E26"/>
    <w:rsid w:val="00AC6D91"/>
    <w:rsid w:val="00AD252B"/>
    <w:rsid w:val="00AE25CA"/>
    <w:rsid w:val="00AE48BF"/>
    <w:rsid w:val="00B00EBD"/>
    <w:rsid w:val="00B03EB1"/>
    <w:rsid w:val="00B15D5A"/>
    <w:rsid w:val="00B232DA"/>
    <w:rsid w:val="00B270C4"/>
    <w:rsid w:val="00B356BA"/>
    <w:rsid w:val="00B61ADF"/>
    <w:rsid w:val="00B70AF3"/>
    <w:rsid w:val="00B7757A"/>
    <w:rsid w:val="00B80B6D"/>
    <w:rsid w:val="00BA12D7"/>
    <w:rsid w:val="00BC760F"/>
    <w:rsid w:val="00BF0320"/>
    <w:rsid w:val="00C05F04"/>
    <w:rsid w:val="00C166AB"/>
    <w:rsid w:val="00C40457"/>
    <w:rsid w:val="00C46419"/>
    <w:rsid w:val="00C5444E"/>
    <w:rsid w:val="00C61037"/>
    <w:rsid w:val="00C6483F"/>
    <w:rsid w:val="00C9305C"/>
    <w:rsid w:val="00C956E0"/>
    <w:rsid w:val="00CA75B8"/>
    <w:rsid w:val="00CB0EC8"/>
    <w:rsid w:val="00CB4BF6"/>
    <w:rsid w:val="00CB56E1"/>
    <w:rsid w:val="00D00BEE"/>
    <w:rsid w:val="00D025C7"/>
    <w:rsid w:val="00D046D5"/>
    <w:rsid w:val="00D13E3B"/>
    <w:rsid w:val="00D43D50"/>
    <w:rsid w:val="00D67985"/>
    <w:rsid w:val="00D67ADF"/>
    <w:rsid w:val="00D7220C"/>
    <w:rsid w:val="00D72933"/>
    <w:rsid w:val="00D76EE6"/>
    <w:rsid w:val="00D81C3B"/>
    <w:rsid w:val="00D90417"/>
    <w:rsid w:val="00DA2993"/>
    <w:rsid w:val="00DA6E50"/>
    <w:rsid w:val="00DB3BBC"/>
    <w:rsid w:val="00DD5D60"/>
    <w:rsid w:val="00DF285E"/>
    <w:rsid w:val="00E04EDB"/>
    <w:rsid w:val="00E129FA"/>
    <w:rsid w:val="00E453D4"/>
    <w:rsid w:val="00E54B2E"/>
    <w:rsid w:val="00E958A8"/>
    <w:rsid w:val="00EC30DC"/>
    <w:rsid w:val="00ED635B"/>
    <w:rsid w:val="00EE1091"/>
    <w:rsid w:val="00F022B5"/>
    <w:rsid w:val="00F023D8"/>
    <w:rsid w:val="00F06CDA"/>
    <w:rsid w:val="00F1303F"/>
    <w:rsid w:val="00F134F3"/>
    <w:rsid w:val="00F349F3"/>
    <w:rsid w:val="00F45304"/>
    <w:rsid w:val="00F82120"/>
    <w:rsid w:val="00F84D1A"/>
    <w:rsid w:val="00F859A5"/>
    <w:rsid w:val="00F97FEE"/>
    <w:rsid w:val="00FA0BCF"/>
    <w:rsid w:val="00FA721E"/>
    <w:rsid w:val="00FB15C3"/>
    <w:rsid w:val="00FB2778"/>
    <w:rsid w:val="00FB72B4"/>
    <w:rsid w:val="00FC00FB"/>
    <w:rsid w:val="00FD3B76"/>
    <w:rsid w:val="00FD65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52B"/>
    <w:rPr>
      <w:rFonts w:ascii="Skanska Sans East Regular" w:hAnsi="Skanska Sans East Regular"/>
      <w:sz w:val="24"/>
      <w:szCs w:val="24"/>
    </w:rPr>
  </w:style>
  <w:style w:type="paragraph" w:styleId="Nadpis1">
    <w:name w:val="heading 1"/>
    <w:basedOn w:val="Normln"/>
    <w:next w:val="Normln"/>
    <w:link w:val="Nadpis1Char"/>
    <w:uiPriority w:val="99"/>
    <w:qFormat/>
    <w:rsid w:val="00AD252B"/>
    <w:pPr>
      <w:keepNext/>
      <w:ind w:left="720" w:firstLine="720"/>
      <w:outlineLvl w:val="0"/>
    </w:pPr>
    <w:rPr>
      <w:rFonts w:ascii="Arial" w:hAnsi="Arial"/>
      <w:b/>
      <w:i/>
      <w:color w:val="00000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2DF6"/>
    <w:rPr>
      <w:rFonts w:asciiTheme="majorHAnsi" w:eastAsiaTheme="majorEastAsia" w:hAnsiTheme="majorHAnsi" w:cstheme="majorBidi"/>
      <w:b/>
      <w:bCs/>
      <w:kern w:val="32"/>
      <w:sz w:val="32"/>
      <w:szCs w:val="32"/>
    </w:rPr>
  </w:style>
  <w:style w:type="paragraph" w:styleId="Zhlav">
    <w:name w:val="header"/>
    <w:basedOn w:val="Normln"/>
    <w:link w:val="ZhlavChar"/>
    <w:uiPriority w:val="99"/>
    <w:rsid w:val="00AD252B"/>
    <w:pPr>
      <w:tabs>
        <w:tab w:val="center" w:pos="4536"/>
        <w:tab w:val="right" w:pos="9072"/>
      </w:tabs>
    </w:pPr>
  </w:style>
  <w:style w:type="character" w:customStyle="1" w:styleId="ZhlavChar">
    <w:name w:val="Záhlaví Char"/>
    <w:basedOn w:val="Standardnpsmoodstavce"/>
    <w:link w:val="Zhlav"/>
    <w:uiPriority w:val="99"/>
    <w:semiHidden/>
    <w:rsid w:val="00B12DF6"/>
    <w:rPr>
      <w:rFonts w:ascii="Skanska Sans East Regular" w:hAnsi="Skanska Sans East Regular"/>
      <w:sz w:val="24"/>
      <w:szCs w:val="24"/>
    </w:rPr>
  </w:style>
  <w:style w:type="paragraph" w:styleId="Zpat">
    <w:name w:val="footer"/>
    <w:basedOn w:val="Normln"/>
    <w:link w:val="ZpatChar"/>
    <w:uiPriority w:val="99"/>
    <w:rsid w:val="00AD252B"/>
    <w:pPr>
      <w:tabs>
        <w:tab w:val="center" w:pos="4536"/>
        <w:tab w:val="right" w:pos="9072"/>
      </w:tabs>
    </w:pPr>
  </w:style>
  <w:style w:type="character" w:customStyle="1" w:styleId="ZpatChar">
    <w:name w:val="Zápatí Char"/>
    <w:basedOn w:val="Standardnpsmoodstavce"/>
    <w:link w:val="Zpat"/>
    <w:uiPriority w:val="99"/>
    <w:semiHidden/>
    <w:rsid w:val="00B12DF6"/>
    <w:rPr>
      <w:rFonts w:ascii="Skanska Sans East Regular" w:hAnsi="Skanska Sans East Regular"/>
      <w:sz w:val="24"/>
      <w:szCs w:val="24"/>
    </w:rPr>
  </w:style>
  <w:style w:type="character" w:styleId="Hypertextovodkaz">
    <w:name w:val="Hyperlink"/>
    <w:basedOn w:val="Standardnpsmoodstavce"/>
    <w:uiPriority w:val="99"/>
    <w:rsid w:val="00AD252B"/>
    <w:rPr>
      <w:rFonts w:cs="Times New Roman"/>
      <w:color w:val="0000FF"/>
      <w:u w:val="single"/>
    </w:rPr>
  </w:style>
  <w:style w:type="paragraph" w:styleId="Normlnweb">
    <w:name w:val="Normal (Web)"/>
    <w:basedOn w:val="Normln"/>
    <w:uiPriority w:val="99"/>
    <w:rsid w:val="00763B31"/>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rsid w:val="00012F29"/>
    <w:rPr>
      <w:rFonts w:ascii="Tahoma" w:hAnsi="Tahoma" w:cs="Tahoma"/>
      <w:sz w:val="16"/>
      <w:szCs w:val="16"/>
    </w:rPr>
  </w:style>
  <w:style w:type="character" w:customStyle="1" w:styleId="TextbublinyChar">
    <w:name w:val="Text bubliny Char"/>
    <w:basedOn w:val="Standardnpsmoodstavce"/>
    <w:link w:val="Textbubliny"/>
    <w:uiPriority w:val="99"/>
    <w:semiHidden/>
    <w:rsid w:val="00B12DF6"/>
    <w:rPr>
      <w:sz w:val="0"/>
      <w:szCs w:val="0"/>
    </w:rPr>
  </w:style>
  <w:style w:type="paragraph" w:styleId="Zkladntextodsazen">
    <w:name w:val="Body Text Indent"/>
    <w:basedOn w:val="Normln"/>
    <w:link w:val="ZkladntextodsazenChar"/>
    <w:uiPriority w:val="99"/>
    <w:rsid w:val="00986172"/>
    <w:pPr>
      <w:spacing w:line="360" w:lineRule="auto"/>
      <w:ind w:left="1361"/>
    </w:pPr>
    <w:rPr>
      <w:rFonts w:ascii="Arial" w:hAnsi="Arial" w:cs="Arial"/>
      <w:i/>
      <w:sz w:val="22"/>
      <w:szCs w:val="22"/>
    </w:rPr>
  </w:style>
  <w:style w:type="character" w:customStyle="1" w:styleId="ZkladntextodsazenChar">
    <w:name w:val="Základní text odsazený Char"/>
    <w:basedOn w:val="Standardnpsmoodstavce"/>
    <w:link w:val="Zkladntextodsazen"/>
    <w:uiPriority w:val="99"/>
    <w:semiHidden/>
    <w:rsid w:val="00B12DF6"/>
    <w:rPr>
      <w:rFonts w:ascii="Skanska Sans East Regular" w:hAnsi="Skanska Sans East Regular"/>
      <w:sz w:val="24"/>
      <w:szCs w:val="24"/>
    </w:rPr>
  </w:style>
  <w:style w:type="paragraph" w:styleId="Prosttext">
    <w:name w:val="Plain Text"/>
    <w:basedOn w:val="Normln"/>
    <w:link w:val="ProsttextChar"/>
    <w:uiPriority w:val="99"/>
    <w:rsid w:val="00D76EE6"/>
    <w:rPr>
      <w:rFonts w:ascii="Consolas" w:hAnsi="Consolas" w:cs="Consolas"/>
      <w:sz w:val="21"/>
      <w:szCs w:val="21"/>
      <w:lang w:eastAsia="en-US"/>
    </w:rPr>
  </w:style>
  <w:style w:type="character" w:customStyle="1" w:styleId="ProsttextChar">
    <w:name w:val="Prostý text Char"/>
    <w:basedOn w:val="Standardnpsmoodstavce"/>
    <w:link w:val="Prosttext"/>
    <w:uiPriority w:val="99"/>
    <w:locked/>
    <w:rsid w:val="00D76EE6"/>
    <w:rPr>
      <w:rFonts w:ascii="Consolas" w:hAnsi="Consolas" w:cs="Consolas"/>
      <w:sz w:val="21"/>
      <w:szCs w:val="21"/>
      <w:lang w:eastAsia="en-US"/>
    </w:rPr>
  </w:style>
  <w:style w:type="character" w:styleId="Zvraznn">
    <w:name w:val="Emphasis"/>
    <w:basedOn w:val="Standardnpsmoodstavce"/>
    <w:uiPriority w:val="99"/>
    <w:qFormat/>
    <w:rsid w:val="00F134F3"/>
    <w:rPr>
      <w:rFonts w:cs="Times New Roman"/>
      <w:i/>
      <w:iCs/>
    </w:rPr>
  </w:style>
</w:styles>
</file>

<file path=word/webSettings.xml><?xml version="1.0" encoding="utf-8"?>
<w:webSettings xmlns:r="http://schemas.openxmlformats.org/officeDocument/2006/relationships" xmlns:w="http://schemas.openxmlformats.org/wordprocessingml/2006/main">
  <w:divs>
    <w:div w:id="1654791193">
      <w:marLeft w:val="0"/>
      <w:marRight w:val="0"/>
      <w:marTop w:val="0"/>
      <w:marBottom w:val="0"/>
      <w:divBdr>
        <w:top w:val="none" w:sz="0" w:space="0" w:color="auto"/>
        <w:left w:val="none" w:sz="0" w:space="0" w:color="auto"/>
        <w:bottom w:val="none" w:sz="0" w:space="0" w:color="auto"/>
        <w:right w:val="none" w:sz="0" w:space="0" w:color="auto"/>
      </w:divBdr>
    </w:div>
    <w:div w:id="1654791194">
      <w:marLeft w:val="0"/>
      <w:marRight w:val="0"/>
      <w:marTop w:val="0"/>
      <w:marBottom w:val="0"/>
      <w:divBdr>
        <w:top w:val="none" w:sz="0" w:space="0" w:color="auto"/>
        <w:left w:val="none" w:sz="0" w:space="0" w:color="auto"/>
        <w:bottom w:val="none" w:sz="0" w:space="0" w:color="auto"/>
        <w:right w:val="none" w:sz="0" w:space="0" w:color="auto"/>
      </w:divBdr>
    </w:div>
    <w:div w:id="1654791195">
      <w:marLeft w:val="0"/>
      <w:marRight w:val="0"/>
      <w:marTop w:val="0"/>
      <w:marBottom w:val="0"/>
      <w:divBdr>
        <w:top w:val="none" w:sz="0" w:space="0" w:color="auto"/>
        <w:left w:val="none" w:sz="0" w:space="0" w:color="auto"/>
        <w:bottom w:val="none" w:sz="0" w:space="0" w:color="auto"/>
        <w:right w:val="none" w:sz="0" w:space="0" w:color="auto"/>
      </w:divBdr>
    </w:div>
    <w:div w:id="1654791196">
      <w:marLeft w:val="0"/>
      <w:marRight w:val="0"/>
      <w:marTop w:val="0"/>
      <w:marBottom w:val="0"/>
      <w:divBdr>
        <w:top w:val="none" w:sz="0" w:space="0" w:color="auto"/>
        <w:left w:val="none" w:sz="0" w:space="0" w:color="auto"/>
        <w:bottom w:val="none" w:sz="0" w:space="0" w:color="auto"/>
        <w:right w:val="none" w:sz="0" w:space="0" w:color="auto"/>
      </w:divBdr>
    </w:div>
    <w:div w:id="1654791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kans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416</Words>
  <Characters>2354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Dvoukilometrový obchvat Netolic dostal nový povrch</vt:lpstr>
    </vt:vector>
  </TitlesOfParts>
  <Company>Skanska CZ a.s.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Dvoukilometrový obchvat Netolic dostal nový povrch</dc:title>
  <dc:subject/>
  <dc:creator>lucie.lankova</dc:creator>
  <cp:keywords/>
  <dc:description/>
  <cp:lastModifiedBy>eva.kerkova</cp:lastModifiedBy>
  <cp:revision>18</cp:revision>
  <cp:lastPrinted>2011-10-18T15:13:00Z</cp:lastPrinted>
  <dcterms:created xsi:type="dcterms:W3CDTF">2011-10-17T13:57:00Z</dcterms:created>
  <dcterms:modified xsi:type="dcterms:W3CDTF">2011-10-20T09:28:00Z</dcterms:modified>
</cp:coreProperties>
</file>