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160F" w14:textId="73B43BC1" w:rsidR="00EE2AE9" w:rsidRPr="001C7230" w:rsidRDefault="00F527B2">
      <w:pPr>
        <w:pStyle w:val="Header"/>
        <w:tabs>
          <w:tab w:val="clear" w:pos="4536"/>
          <w:tab w:val="clear" w:pos="9072"/>
        </w:tabs>
        <w:rPr>
          <w:rFonts w:ascii="Arial" w:hAnsi="Arial"/>
          <w:lang w:val="cs-CZ"/>
        </w:rPr>
      </w:pPr>
      <w:r w:rsidRPr="00F527B2">
        <w:rPr>
          <w:rFonts w:ascii="Arial" w:hAnsi="Arial"/>
          <w:lang w:val="cs-CZ"/>
        </w:rPr>
        <w:t>17.</w:t>
      </w:r>
      <w:r w:rsidR="00466D35" w:rsidRPr="00F527B2">
        <w:rPr>
          <w:rFonts w:ascii="Arial" w:hAnsi="Arial"/>
          <w:lang w:val="cs-CZ"/>
        </w:rPr>
        <w:t xml:space="preserve"> </w:t>
      </w:r>
      <w:r w:rsidR="00852F58" w:rsidRPr="00F527B2">
        <w:rPr>
          <w:rFonts w:ascii="Arial" w:hAnsi="Arial"/>
          <w:lang w:val="cs-CZ"/>
        </w:rPr>
        <w:t>říjen</w:t>
      </w:r>
      <w:r w:rsidR="00466D35">
        <w:rPr>
          <w:rFonts w:ascii="Arial" w:hAnsi="Arial"/>
          <w:lang w:val="cs-CZ"/>
        </w:rPr>
        <w:t xml:space="preserve"> 2018</w:t>
      </w:r>
    </w:p>
    <w:p w14:paraId="255407C8" w14:textId="77777777" w:rsidR="00EE2AE9" w:rsidRPr="001C7230" w:rsidRDefault="00EE2AE9">
      <w:pPr>
        <w:pStyle w:val="Header"/>
        <w:tabs>
          <w:tab w:val="clear" w:pos="4536"/>
          <w:tab w:val="clear" w:pos="9072"/>
        </w:tabs>
        <w:rPr>
          <w:rFonts w:ascii="Arial" w:hAnsi="Arial"/>
          <w:lang w:val="cs-CZ"/>
        </w:rPr>
      </w:pPr>
    </w:p>
    <w:p w14:paraId="23BB3E54" w14:textId="3E2D1610" w:rsidR="000B69BA" w:rsidRDefault="00C7158D" w:rsidP="6444F2C6">
      <w:pPr>
        <w:jc w:val="both"/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</w:pP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Visionary, moderní </w:t>
      </w:r>
      <w:r w:rsidR="006972CD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kancelářský </w:t>
      </w: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komplex v</w:t>
      </w:r>
      <w:r w:rsidR="006972CD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 </w:t>
      </w: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Praze</w:t>
      </w:r>
      <w:r w:rsidR="006972CD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 7</w:t>
      </w:r>
      <w:r w:rsidR="00554BC2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 od společnosti Skanska</w:t>
      </w: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, získal certifikaci LEED Platinum. S</w:t>
      </w:r>
      <w:r w:rsidR="007D10B5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 celkovým </w:t>
      </w:r>
      <w:r w:rsidR="003F2A80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ziskem </w:t>
      </w:r>
      <w:r w:rsidR="000B69BA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95 bodů </w:t>
      </w:r>
      <w:r w:rsidR="007D10B5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je </w:t>
      </w:r>
      <w:r w:rsidR="000B69BA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dle </w:t>
      </w:r>
      <w:r w:rsidR="00E7162F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dostupných informací</w:t>
      </w: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 </w:t>
      </w:r>
      <w:r w:rsidR="0093081E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nejvýše hodnocenou </w:t>
      </w:r>
      <w:r w:rsidR="00554BC2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trvale udržitelnou </w:t>
      </w:r>
      <w:r w:rsidR="00EB7228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budovou </w:t>
      </w:r>
      <w:r w:rsidR="0093081E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v</w:t>
      </w:r>
      <w:r w:rsidR="00D36D1A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 CEE </w:t>
      </w:r>
      <w:r w:rsidR="0093081E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a </w:t>
      </w:r>
      <w:r w:rsidR="007D10B5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druhou nejvýše hodnocenou v</w:t>
      </w:r>
      <w:r w:rsidR="003F2A80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 </w:t>
      </w:r>
      <w:r w:rsidR="007D10B5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>Evropě</w:t>
      </w:r>
      <w:r w:rsidR="003F2A80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. </w:t>
      </w:r>
      <w:r w:rsidR="007D10B5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 </w:t>
      </w:r>
      <w:r w:rsidR="000B69BA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 </w:t>
      </w:r>
    </w:p>
    <w:p w14:paraId="6152D89B" w14:textId="77777777" w:rsidR="000B69BA" w:rsidRDefault="000B69BA" w:rsidP="6444F2C6">
      <w:pPr>
        <w:jc w:val="both"/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</w:pPr>
    </w:p>
    <w:p w14:paraId="424CA613" w14:textId="16C4BD81" w:rsidR="00275A8D" w:rsidRPr="00275A8D" w:rsidRDefault="00EB6C8C" w:rsidP="00514416">
      <w:pPr>
        <w:jc w:val="both"/>
        <w:rPr>
          <w:rFonts w:ascii="Arial" w:hAnsi="Arial" w:cs="Arial"/>
          <w:b/>
          <w:i/>
          <w:lang w:val="cs-CZ"/>
        </w:rPr>
      </w:pPr>
      <w:r>
        <w:rPr>
          <w:rFonts w:ascii="Arial" w:hAnsi="Arial" w:cs="Arial"/>
          <w:b/>
          <w:i/>
          <w:lang w:val="cs-CZ"/>
        </w:rPr>
        <w:t>Certifikační autorita</w:t>
      </w:r>
      <w:r w:rsidR="00275A8D" w:rsidRPr="00275A8D">
        <w:rPr>
          <w:rFonts w:ascii="Arial" w:hAnsi="Arial" w:cs="Arial"/>
          <w:b/>
          <w:i/>
          <w:lang w:val="cs-CZ"/>
        </w:rPr>
        <w:t xml:space="preserve"> ocenila promyšlený návrh </w:t>
      </w:r>
      <w:r w:rsidR="00680B44">
        <w:rPr>
          <w:rFonts w:ascii="Arial" w:hAnsi="Arial" w:cs="Arial"/>
          <w:b/>
          <w:i/>
          <w:lang w:val="cs-CZ"/>
        </w:rPr>
        <w:t xml:space="preserve">budovy maximálně šetrné vůči životnímu prostředí, </w:t>
      </w:r>
      <w:r w:rsidR="00275A8D">
        <w:rPr>
          <w:rFonts w:ascii="Arial" w:hAnsi="Arial" w:cs="Arial"/>
          <w:b/>
          <w:i/>
          <w:lang w:val="cs-CZ"/>
        </w:rPr>
        <w:t>vysokou úroveň jeho provedení, zajímavé architektonick</w:t>
      </w:r>
      <w:r w:rsidR="00F53FBB">
        <w:rPr>
          <w:rFonts w:ascii="Arial" w:hAnsi="Arial" w:cs="Arial"/>
          <w:b/>
          <w:i/>
          <w:lang w:val="cs-CZ"/>
        </w:rPr>
        <w:t xml:space="preserve">ý design </w:t>
      </w:r>
      <w:r w:rsidR="00275A8D">
        <w:rPr>
          <w:rFonts w:ascii="Arial" w:hAnsi="Arial" w:cs="Arial"/>
          <w:b/>
          <w:i/>
          <w:lang w:val="cs-CZ"/>
        </w:rPr>
        <w:t>a nová technologická řešení.</w:t>
      </w:r>
      <w:r w:rsidR="00BC38C4">
        <w:rPr>
          <w:rFonts w:ascii="Arial" w:hAnsi="Arial" w:cs="Arial"/>
          <w:b/>
          <w:i/>
          <w:lang w:val="cs-CZ"/>
        </w:rPr>
        <w:t xml:space="preserve"> Visionary je</w:t>
      </w:r>
      <w:r w:rsidR="007F27B1">
        <w:rPr>
          <w:rFonts w:ascii="Arial" w:hAnsi="Arial" w:cs="Arial"/>
          <w:b/>
          <w:i/>
          <w:lang w:val="cs-CZ"/>
        </w:rPr>
        <w:t xml:space="preserve"> </w:t>
      </w:r>
      <w:r w:rsidR="00680B44">
        <w:rPr>
          <w:rFonts w:ascii="Arial" w:hAnsi="Arial" w:cs="Arial"/>
          <w:b/>
          <w:i/>
          <w:lang w:val="cs-CZ"/>
        </w:rPr>
        <w:t xml:space="preserve">již </w:t>
      </w:r>
      <w:r w:rsidR="007F27B1">
        <w:rPr>
          <w:rFonts w:ascii="Arial" w:hAnsi="Arial" w:cs="Arial"/>
          <w:b/>
          <w:i/>
          <w:lang w:val="cs-CZ"/>
        </w:rPr>
        <w:t xml:space="preserve">čtvrtým </w:t>
      </w:r>
      <w:r w:rsidR="00BC38C4">
        <w:rPr>
          <w:rFonts w:ascii="Arial" w:hAnsi="Arial" w:cs="Arial"/>
          <w:b/>
          <w:i/>
          <w:lang w:val="cs-CZ"/>
        </w:rPr>
        <w:t>projektem</w:t>
      </w:r>
      <w:r w:rsidR="00F53FBB">
        <w:rPr>
          <w:rFonts w:ascii="Arial" w:hAnsi="Arial" w:cs="Arial"/>
          <w:b/>
          <w:i/>
          <w:lang w:val="cs-CZ"/>
        </w:rPr>
        <w:t xml:space="preserve"> v ČR</w:t>
      </w:r>
      <w:r w:rsidR="00BC38C4">
        <w:rPr>
          <w:rFonts w:ascii="Arial" w:hAnsi="Arial" w:cs="Arial"/>
          <w:b/>
          <w:i/>
          <w:lang w:val="cs-CZ"/>
        </w:rPr>
        <w:t xml:space="preserve">, pro který Skanska získala hodnocení LEED Platinum </w:t>
      </w:r>
      <w:r>
        <w:rPr>
          <w:rFonts w:ascii="Arial" w:hAnsi="Arial" w:cs="Arial"/>
          <w:b/>
          <w:i/>
          <w:lang w:val="cs-CZ"/>
        </w:rPr>
        <w:t>Core &amp;</w:t>
      </w:r>
      <w:r w:rsidR="00BC38C4">
        <w:rPr>
          <w:rFonts w:ascii="Arial" w:hAnsi="Arial" w:cs="Arial"/>
          <w:b/>
          <w:i/>
          <w:lang w:val="cs-CZ"/>
        </w:rPr>
        <w:t xml:space="preserve"> </w:t>
      </w:r>
      <w:r w:rsidR="0043278A">
        <w:rPr>
          <w:rFonts w:ascii="Arial" w:hAnsi="Arial" w:cs="Arial"/>
          <w:b/>
          <w:i/>
          <w:lang w:val="cs-CZ"/>
        </w:rPr>
        <w:t>Shell</w:t>
      </w:r>
      <w:r w:rsidR="00BC38C4">
        <w:rPr>
          <w:rFonts w:ascii="Arial" w:hAnsi="Arial" w:cs="Arial"/>
          <w:b/>
          <w:i/>
          <w:lang w:val="cs-CZ"/>
        </w:rPr>
        <w:t xml:space="preserve"> verze </w:t>
      </w:r>
      <w:r w:rsidR="0043278A">
        <w:rPr>
          <w:rFonts w:ascii="Arial" w:hAnsi="Arial" w:cs="Arial"/>
          <w:b/>
          <w:i/>
          <w:lang w:val="cs-CZ"/>
        </w:rPr>
        <w:t>3</w:t>
      </w:r>
      <w:r w:rsidR="00BC38C4">
        <w:rPr>
          <w:rFonts w:ascii="Arial" w:hAnsi="Arial" w:cs="Arial"/>
          <w:b/>
          <w:i/>
          <w:lang w:val="cs-CZ"/>
        </w:rPr>
        <w:t xml:space="preserve">.  </w:t>
      </w:r>
      <w:r w:rsidR="00275A8D">
        <w:rPr>
          <w:rFonts w:ascii="Arial" w:hAnsi="Arial" w:cs="Arial"/>
          <w:b/>
          <w:i/>
          <w:lang w:val="cs-CZ"/>
        </w:rPr>
        <w:t xml:space="preserve"> </w:t>
      </w:r>
      <w:r w:rsidR="00275A8D" w:rsidRPr="00275A8D">
        <w:rPr>
          <w:rFonts w:ascii="Arial" w:hAnsi="Arial" w:cs="Arial"/>
          <w:b/>
          <w:i/>
          <w:lang w:val="cs-CZ"/>
        </w:rPr>
        <w:t xml:space="preserve"> </w:t>
      </w:r>
    </w:p>
    <w:p w14:paraId="118BF2BC" w14:textId="77777777" w:rsidR="005F7EA6" w:rsidRDefault="005F7EA6" w:rsidP="00514416">
      <w:pPr>
        <w:jc w:val="both"/>
        <w:rPr>
          <w:rFonts w:ascii="Arial" w:hAnsi="Arial"/>
          <w:noProof/>
          <w:lang w:val="cs-CZ"/>
        </w:rPr>
      </w:pPr>
    </w:p>
    <w:p w14:paraId="40EBC2E1" w14:textId="3F323B19" w:rsidR="00D9448F" w:rsidRDefault="00D252CE" w:rsidP="00D66566">
      <w:pPr>
        <w:jc w:val="both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lang w:val="cs-CZ"/>
        </w:rPr>
        <w:t xml:space="preserve">Administrativní </w:t>
      </w:r>
      <w:r w:rsidR="005F7EA6" w:rsidRPr="00D66566">
        <w:rPr>
          <w:rFonts w:ascii="Arial" w:hAnsi="Arial" w:cs="Arial"/>
          <w:noProof/>
          <w:lang w:val="cs-CZ"/>
        </w:rPr>
        <w:t xml:space="preserve">budova Visionary, </w:t>
      </w:r>
      <w:r w:rsidR="00D9448F">
        <w:rPr>
          <w:rFonts w:ascii="Arial" w:hAnsi="Arial" w:cs="Arial"/>
          <w:noProof/>
          <w:lang w:val="cs-CZ"/>
        </w:rPr>
        <w:t xml:space="preserve">dokončená </w:t>
      </w:r>
      <w:r w:rsidR="00AE21FB">
        <w:rPr>
          <w:rFonts w:ascii="Arial" w:hAnsi="Arial" w:cs="Arial"/>
          <w:noProof/>
          <w:lang w:val="cs-CZ"/>
        </w:rPr>
        <w:t xml:space="preserve">na jaře 2018 v pražských Holešovicích, </w:t>
      </w:r>
      <w:r w:rsidR="00047294">
        <w:rPr>
          <w:rFonts w:ascii="Arial" w:hAnsi="Arial" w:cs="Arial"/>
          <w:noProof/>
          <w:lang w:val="cs-CZ"/>
        </w:rPr>
        <w:t>se</w:t>
      </w:r>
      <w:r w:rsidR="00AE21FB">
        <w:rPr>
          <w:rFonts w:ascii="Arial" w:hAnsi="Arial" w:cs="Arial"/>
          <w:noProof/>
          <w:lang w:val="cs-CZ"/>
        </w:rPr>
        <w:t xml:space="preserve"> </w:t>
      </w:r>
      <w:r w:rsidR="00D37E4E">
        <w:rPr>
          <w:rFonts w:ascii="Arial" w:hAnsi="Arial" w:cs="Arial"/>
          <w:noProof/>
          <w:lang w:val="cs-CZ"/>
        </w:rPr>
        <w:t xml:space="preserve">s </w:t>
      </w:r>
      <w:r w:rsidR="00AE21FB">
        <w:rPr>
          <w:rFonts w:ascii="Arial" w:hAnsi="Arial" w:cs="Arial"/>
          <w:noProof/>
          <w:lang w:val="cs-CZ"/>
        </w:rPr>
        <w:t>vysokým hodnocením 95</w:t>
      </w:r>
      <w:r w:rsidR="00047294">
        <w:rPr>
          <w:rFonts w:ascii="Arial" w:hAnsi="Arial" w:cs="Arial"/>
          <w:noProof/>
          <w:lang w:val="cs-CZ"/>
        </w:rPr>
        <w:t xml:space="preserve"> </w:t>
      </w:r>
      <w:r>
        <w:rPr>
          <w:rFonts w:ascii="Arial" w:hAnsi="Arial" w:cs="Arial"/>
          <w:noProof/>
          <w:lang w:val="cs-CZ"/>
        </w:rPr>
        <w:t xml:space="preserve">bodů </w:t>
      </w:r>
      <w:r w:rsidR="00BC38C4">
        <w:rPr>
          <w:rFonts w:ascii="Arial" w:hAnsi="Arial" w:cs="Arial"/>
          <w:noProof/>
          <w:lang w:val="cs-CZ"/>
        </w:rPr>
        <w:t xml:space="preserve">v rámci certifikace </w:t>
      </w:r>
      <w:r w:rsidR="00AE21FB">
        <w:rPr>
          <w:rFonts w:ascii="Arial" w:hAnsi="Arial" w:cs="Arial"/>
          <w:noProof/>
          <w:lang w:val="cs-CZ"/>
        </w:rPr>
        <w:t xml:space="preserve">LEED Platinum </w:t>
      </w:r>
      <w:r>
        <w:rPr>
          <w:rFonts w:ascii="Arial" w:hAnsi="Arial" w:cs="Arial"/>
          <w:noProof/>
          <w:lang w:val="cs-CZ"/>
        </w:rPr>
        <w:t xml:space="preserve">zařadila mezi </w:t>
      </w:r>
      <w:r w:rsidR="00F828CB">
        <w:rPr>
          <w:rFonts w:ascii="Arial" w:hAnsi="Arial" w:cs="Arial"/>
          <w:noProof/>
          <w:lang w:val="cs-CZ"/>
        </w:rPr>
        <w:t>evropskou</w:t>
      </w:r>
      <w:r w:rsidR="00554BC2">
        <w:rPr>
          <w:rFonts w:ascii="Arial" w:hAnsi="Arial" w:cs="Arial"/>
          <w:noProof/>
          <w:lang w:val="cs-CZ"/>
        </w:rPr>
        <w:t xml:space="preserve"> i světovou</w:t>
      </w:r>
      <w:r w:rsidR="00F828CB">
        <w:rPr>
          <w:rFonts w:ascii="Arial" w:hAnsi="Arial" w:cs="Arial"/>
          <w:noProof/>
          <w:lang w:val="cs-CZ"/>
        </w:rPr>
        <w:t xml:space="preserve"> </w:t>
      </w:r>
      <w:r>
        <w:rPr>
          <w:rFonts w:ascii="Arial" w:hAnsi="Arial" w:cs="Arial"/>
          <w:noProof/>
          <w:lang w:val="cs-CZ"/>
        </w:rPr>
        <w:t xml:space="preserve">špičku </w:t>
      </w:r>
      <w:r w:rsidR="00BC38C4">
        <w:rPr>
          <w:rFonts w:ascii="Arial" w:hAnsi="Arial" w:cs="Arial"/>
          <w:noProof/>
          <w:lang w:val="cs-CZ"/>
        </w:rPr>
        <w:t>trvale udržitelných kancelářských budov</w:t>
      </w:r>
      <w:r w:rsidR="00F828CB">
        <w:rPr>
          <w:rFonts w:ascii="Arial" w:hAnsi="Arial" w:cs="Arial"/>
          <w:noProof/>
          <w:lang w:val="cs-CZ"/>
        </w:rPr>
        <w:t xml:space="preserve">. </w:t>
      </w:r>
      <w:r w:rsidR="00D36D1A">
        <w:rPr>
          <w:rFonts w:ascii="Arial" w:hAnsi="Arial" w:cs="Arial"/>
          <w:noProof/>
          <w:lang w:val="cs-CZ"/>
        </w:rPr>
        <w:t xml:space="preserve">Podle dostupných informací je Visionary nejvýše hodnocenou </w:t>
      </w:r>
      <w:r w:rsidR="00995BDF">
        <w:rPr>
          <w:rFonts w:ascii="Arial" w:hAnsi="Arial" w:cs="Arial"/>
          <w:noProof/>
          <w:lang w:val="cs-CZ"/>
        </w:rPr>
        <w:t xml:space="preserve">zelenou budovou ve střední </w:t>
      </w:r>
      <w:r w:rsidR="00FC29E9">
        <w:rPr>
          <w:rFonts w:ascii="Arial" w:hAnsi="Arial" w:cs="Arial"/>
          <w:noProof/>
          <w:lang w:val="cs-CZ"/>
        </w:rPr>
        <w:t xml:space="preserve">a východní </w:t>
      </w:r>
      <w:r w:rsidR="00995BDF">
        <w:rPr>
          <w:rFonts w:ascii="Arial" w:hAnsi="Arial" w:cs="Arial"/>
          <w:noProof/>
          <w:lang w:val="cs-CZ"/>
        </w:rPr>
        <w:t>Evropě</w:t>
      </w:r>
      <w:r w:rsidR="00FC29E9">
        <w:rPr>
          <w:rFonts w:ascii="Arial" w:hAnsi="Arial" w:cs="Arial"/>
          <w:noProof/>
          <w:lang w:val="cs-CZ"/>
        </w:rPr>
        <w:t xml:space="preserve">, </w:t>
      </w:r>
      <w:r w:rsidR="00D37E4E">
        <w:rPr>
          <w:rFonts w:ascii="Arial" w:hAnsi="Arial" w:cs="Arial"/>
          <w:noProof/>
          <w:lang w:val="cs-CZ"/>
        </w:rPr>
        <w:t xml:space="preserve">v celoevropském kontextu </w:t>
      </w:r>
      <w:r w:rsidR="00F828CB">
        <w:rPr>
          <w:rFonts w:ascii="Arial" w:hAnsi="Arial" w:cs="Arial"/>
          <w:noProof/>
          <w:lang w:val="cs-CZ"/>
        </w:rPr>
        <w:t xml:space="preserve">projekt </w:t>
      </w:r>
      <w:r w:rsidR="00D37E4E">
        <w:rPr>
          <w:rFonts w:ascii="Arial" w:hAnsi="Arial" w:cs="Arial"/>
          <w:noProof/>
          <w:lang w:val="cs-CZ"/>
        </w:rPr>
        <w:t>obsadil druhé místo</w:t>
      </w:r>
      <w:r w:rsidR="008C5867">
        <w:rPr>
          <w:rFonts w:ascii="Arial" w:hAnsi="Arial" w:cs="Arial"/>
          <w:noProof/>
          <w:lang w:val="cs-CZ"/>
        </w:rPr>
        <w:t xml:space="preserve"> (</w:t>
      </w:r>
      <w:r w:rsidR="00D37E4E">
        <w:rPr>
          <w:rFonts w:ascii="Arial" w:hAnsi="Arial" w:cs="Arial"/>
          <w:noProof/>
          <w:lang w:val="cs-CZ"/>
        </w:rPr>
        <w:t xml:space="preserve">za kancelářskou budovou </w:t>
      </w:r>
      <w:r w:rsidR="00E33499">
        <w:rPr>
          <w:rFonts w:ascii="Arial" w:hAnsi="Arial" w:cs="Arial"/>
          <w:noProof/>
          <w:lang w:val="cs-CZ"/>
        </w:rPr>
        <w:t>AA81 v</w:t>
      </w:r>
      <w:r w:rsidR="00D37E4E">
        <w:rPr>
          <w:rFonts w:ascii="Arial" w:hAnsi="Arial" w:cs="Arial"/>
          <w:noProof/>
          <w:lang w:val="cs-CZ"/>
        </w:rPr>
        <w:t> </w:t>
      </w:r>
      <w:r w:rsidR="00E33499">
        <w:rPr>
          <w:rFonts w:ascii="Arial" w:hAnsi="Arial" w:cs="Arial"/>
          <w:noProof/>
          <w:lang w:val="cs-CZ"/>
        </w:rPr>
        <w:t>Madridu</w:t>
      </w:r>
      <w:r w:rsidR="00D37E4E">
        <w:rPr>
          <w:rFonts w:ascii="Arial" w:hAnsi="Arial" w:cs="Arial"/>
          <w:noProof/>
          <w:lang w:val="cs-CZ"/>
        </w:rPr>
        <w:t xml:space="preserve"> s hodnocením 97 bodů</w:t>
      </w:r>
      <w:r w:rsidR="008C5867">
        <w:rPr>
          <w:rFonts w:ascii="Arial" w:hAnsi="Arial" w:cs="Arial"/>
          <w:noProof/>
          <w:lang w:val="cs-CZ"/>
        </w:rPr>
        <w:t>)</w:t>
      </w:r>
      <w:r w:rsidR="00FC29E9">
        <w:rPr>
          <w:rFonts w:ascii="Arial" w:hAnsi="Arial" w:cs="Arial"/>
          <w:noProof/>
          <w:lang w:val="cs-CZ"/>
        </w:rPr>
        <w:t xml:space="preserve"> a zároveň sdílí čtrvté místo na světě s dalšími dvěma budovami.</w:t>
      </w:r>
    </w:p>
    <w:p w14:paraId="2FA00E80" w14:textId="77777777" w:rsidR="00D9448F" w:rsidRDefault="00D9448F" w:rsidP="00D66566">
      <w:pPr>
        <w:jc w:val="both"/>
        <w:rPr>
          <w:rFonts w:ascii="Arial" w:hAnsi="Arial" w:cs="Arial"/>
          <w:noProof/>
          <w:lang w:val="cs-CZ"/>
        </w:rPr>
      </w:pPr>
    </w:p>
    <w:p w14:paraId="2A591965" w14:textId="77777777" w:rsidR="00627078" w:rsidRDefault="00BC38C4" w:rsidP="00D66566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t xml:space="preserve">Díky svému návrhu a technologickému vybavení </w:t>
      </w:r>
      <w:r w:rsidR="00D37E4E">
        <w:rPr>
          <w:rFonts w:ascii="Arial" w:hAnsi="Arial" w:cs="Arial"/>
          <w:noProof/>
          <w:lang w:val="cs-CZ"/>
        </w:rPr>
        <w:t xml:space="preserve">Visionary </w:t>
      </w:r>
      <w:r>
        <w:rPr>
          <w:rFonts w:ascii="Arial" w:hAnsi="Arial" w:cs="Arial"/>
          <w:noProof/>
          <w:lang w:val="cs-CZ"/>
        </w:rPr>
        <w:t xml:space="preserve">snižuje náklady na </w:t>
      </w:r>
      <w:r w:rsidR="005667D5" w:rsidRPr="00DB4F3F">
        <w:rPr>
          <w:rFonts w:ascii="Arial" w:hAnsi="Arial" w:cs="Arial"/>
          <w:noProof/>
          <w:lang w:val="cs-CZ"/>
        </w:rPr>
        <w:t xml:space="preserve">spotřebu </w:t>
      </w:r>
      <w:r>
        <w:rPr>
          <w:rFonts w:ascii="Arial" w:hAnsi="Arial" w:cs="Arial"/>
          <w:noProof/>
          <w:lang w:val="cs-CZ"/>
        </w:rPr>
        <w:t>energi</w:t>
      </w:r>
      <w:r w:rsidR="005667D5">
        <w:rPr>
          <w:rFonts w:ascii="Arial" w:hAnsi="Arial" w:cs="Arial"/>
          <w:noProof/>
          <w:lang w:val="cs-CZ"/>
        </w:rPr>
        <w:t>í</w:t>
      </w:r>
      <w:r>
        <w:rPr>
          <w:rFonts w:ascii="Arial" w:hAnsi="Arial" w:cs="Arial"/>
          <w:noProof/>
          <w:lang w:val="cs-CZ"/>
        </w:rPr>
        <w:t xml:space="preserve"> o </w:t>
      </w:r>
      <w:r w:rsidR="00956651" w:rsidRPr="00D66566">
        <w:rPr>
          <w:rFonts w:ascii="Arial" w:hAnsi="Arial" w:cs="Arial"/>
          <w:lang w:val="cs-CZ"/>
        </w:rPr>
        <w:t xml:space="preserve">42, </w:t>
      </w:r>
      <w:r w:rsidR="00627078" w:rsidRPr="00D66566">
        <w:rPr>
          <w:rFonts w:ascii="Arial" w:hAnsi="Arial" w:cs="Arial"/>
          <w:lang w:val="cs-CZ"/>
        </w:rPr>
        <w:t>9</w:t>
      </w:r>
      <w:r w:rsidR="00956651" w:rsidRPr="00D66566">
        <w:rPr>
          <w:rFonts w:ascii="Arial" w:hAnsi="Arial" w:cs="Arial"/>
          <w:lang w:val="cs-CZ"/>
        </w:rPr>
        <w:t xml:space="preserve"> </w:t>
      </w:r>
      <w:r w:rsidR="00627078" w:rsidRPr="00D66566">
        <w:rPr>
          <w:rFonts w:ascii="Arial" w:hAnsi="Arial" w:cs="Arial"/>
          <w:lang w:val="cs-CZ"/>
        </w:rPr>
        <w:t>%</w:t>
      </w:r>
      <w:r>
        <w:rPr>
          <w:rFonts w:ascii="Arial" w:hAnsi="Arial" w:cs="Arial"/>
          <w:lang w:val="cs-CZ"/>
        </w:rPr>
        <w:t xml:space="preserve"> a uspoří 40 % spotřeby pitné vody. V budově je </w:t>
      </w:r>
      <w:r w:rsidR="0043278A">
        <w:rPr>
          <w:rFonts w:ascii="Arial" w:hAnsi="Arial" w:cs="Arial"/>
          <w:lang w:val="cs-CZ"/>
        </w:rPr>
        <w:t xml:space="preserve">více než </w:t>
      </w:r>
      <w:r>
        <w:rPr>
          <w:rFonts w:ascii="Arial" w:hAnsi="Arial" w:cs="Arial"/>
          <w:lang w:val="cs-CZ"/>
        </w:rPr>
        <w:t>85 %</w:t>
      </w:r>
      <w:r w:rsidR="0043278A">
        <w:rPr>
          <w:rFonts w:ascii="Arial" w:hAnsi="Arial" w:cs="Arial"/>
          <w:lang w:val="cs-CZ"/>
        </w:rPr>
        <w:t xml:space="preserve"> </w:t>
      </w:r>
      <w:r w:rsidR="00D37E4E">
        <w:rPr>
          <w:rFonts w:ascii="Arial" w:hAnsi="Arial" w:cs="Arial"/>
          <w:lang w:val="cs-CZ"/>
        </w:rPr>
        <w:t xml:space="preserve">stálých </w:t>
      </w:r>
      <w:r w:rsidR="0043278A">
        <w:rPr>
          <w:rFonts w:ascii="Arial" w:hAnsi="Arial" w:cs="Arial"/>
          <w:lang w:val="cs-CZ"/>
        </w:rPr>
        <w:t>pracovních míst s dostatečným přístupem</w:t>
      </w:r>
      <w:r>
        <w:rPr>
          <w:rFonts w:ascii="Arial" w:hAnsi="Arial" w:cs="Arial"/>
          <w:lang w:val="cs-CZ"/>
        </w:rPr>
        <w:t xml:space="preserve"> </w:t>
      </w:r>
      <w:r w:rsidR="001051B9">
        <w:rPr>
          <w:rFonts w:ascii="Arial" w:hAnsi="Arial" w:cs="Arial"/>
          <w:lang w:val="cs-CZ"/>
        </w:rPr>
        <w:t>denního světla</w:t>
      </w:r>
      <w:r w:rsidR="001051B9" w:rsidRPr="00D66566">
        <w:rPr>
          <w:rFonts w:ascii="Arial" w:hAnsi="Arial" w:cs="Arial"/>
          <w:lang w:val="cs-CZ"/>
        </w:rPr>
        <w:t xml:space="preserve"> a téměř 100</w:t>
      </w:r>
      <w:r w:rsidR="001051B9">
        <w:rPr>
          <w:rFonts w:ascii="Arial" w:hAnsi="Arial" w:cs="Arial"/>
          <w:lang w:val="cs-CZ"/>
        </w:rPr>
        <w:t xml:space="preserve"> </w:t>
      </w:r>
      <w:r w:rsidR="001051B9" w:rsidRPr="00D66566">
        <w:rPr>
          <w:rFonts w:ascii="Arial" w:hAnsi="Arial" w:cs="Arial"/>
          <w:lang w:val="cs-CZ"/>
        </w:rPr>
        <w:t xml:space="preserve">% </w:t>
      </w:r>
      <w:r w:rsidR="001051B9">
        <w:rPr>
          <w:rFonts w:ascii="Arial" w:hAnsi="Arial" w:cs="Arial"/>
          <w:lang w:val="cs-CZ"/>
        </w:rPr>
        <w:t xml:space="preserve">pracovních </w:t>
      </w:r>
      <w:r w:rsidR="001051B9" w:rsidRPr="00D66566">
        <w:rPr>
          <w:rFonts w:ascii="Arial" w:hAnsi="Arial" w:cs="Arial"/>
          <w:lang w:val="cs-CZ"/>
        </w:rPr>
        <w:t xml:space="preserve">míst </w:t>
      </w:r>
      <w:r>
        <w:rPr>
          <w:rFonts w:ascii="Arial" w:hAnsi="Arial" w:cs="Arial"/>
          <w:lang w:val="cs-CZ"/>
        </w:rPr>
        <w:t xml:space="preserve">má výhled ven. </w:t>
      </w:r>
      <w:r w:rsidR="00047294">
        <w:rPr>
          <w:rFonts w:ascii="Arial" w:hAnsi="Arial" w:cs="Arial"/>
          <w:lang w:val="cs-CZ"/>
        </w:rPr>
        <w:t xml:space="preserve">Nákup </w:t>
      </w:r>
      <w:r w:rsidR="002066F3" w:rsidRPr="00D66566">
        <w:rPr>
          <w:rFonts w:ascii="Arial" w:hAnsi="Arial" w:cs="Arial"/>
          <w:lang w:val="cs-CZ"/>
        </w:rPr>
        <w:t xml:space="preserve">zelené energie </w:t>
      </w:r>
      <w:r w:rsidR="00047294">
        <w:rPr>
          <w:rFonts w:ascii="Arial" w:hAnsi="Arial" w:cs="Arial"/>
          <w:lang w:val="cs-CZ"/>
        </w:rPr>
        <w:t xml:space="preserve">od </w:t>
      </w:r>
      <w:r w:rsidR="0043278A">
        <w:rPr>
          <w:rFonts w:ascii="Arial" w:hAnsi="Arial" w:cs="Arial"/>
          <w:lang w:val="cs-CZ"/>
        </w:rPr>
        <w:t xml:space="preserve">společnosti </w:t>
      </w:r>
      <w:r w:rsidR="00047294">
        <w:rPr>
          <w:rFonts w:ascii="Arial" w:hAnsi="Arial" w:cs="Arial"/>
          <w:lang w:val="cs-CZ"/>
        </w:rPr>
        <w:t>Amper</w:t>
      </w:r>
      <w:r w:rsidR="00BD04B9">
        <w:rPr>
          <w:rFonts w:ascii="Arial" w:hAnsi="Arial" w:cs="Arial"/>
          <w:lang w:val="cs-CZ"/>
        </w:rPr>
        <w:t xml:space="preserve"> </w:t>
      </w:r>
      <w:r w:rsidR="00047294">
        <w:rPr>
          <w:rFonts w:ascii="Arial" w:hAnsi="Arial" w:cs="Arial"/>
          <w:lang w:val="cs-CZ"/>
        </w:rPr>
        <w:t>Market zajišťuje 100% čerpání elektrické energie</w:t>
      </w:r>
      <w:r w:rsidR="002066F3" w:rsidRPr="00D66566">
        <w:rPr>
          <w:rFonts w:ascii="Arial" w:hAnsi="Arial" w:cs="Arial"/>
          <w:lang w:val="cs-CZ"/>
        </w:rPr>
        <w:t xml:space="preserve"> z obnovitelných zdrojů</w:t>
      </w:r>
      <w:r w:rsidR="00047294">
        <w:rPr>
          <w:rFonts w:ascii="Arial" w:hAnsi="Arial" w:cs="Arial"/>
          <w:lang w:val="cs-CZ"/>
        </w:rPr>
        <w:t xml:space="preserve"> </w:t>
      </w:r>
      <w:r w:rsidR="00047294" w:rsidRPr="00D66566">
        <w:rPr>
          <w:rFonts w:ascii="Arial" w:hAnsi="Arial" w:cs="Arial"/>
          <w:lang w:val="cs-CZ"/>
        </w:rPr>
        <w:t>po dobu 3 let</w:t>
      </w:r>
      <w:r w:rsidR="002066F3" w:rsidRPr="00D66566">
        <w:rPr>
          <w:rFonts w:ascii="Arial" w:hAnsi="Arial" w:cs="Arial"/>
          <w:lang w:val="cs-CZ"/>
        </w:rPr>
        <w:t>.</w:t>
      </w:r>
      <w:r w:rsidR="00D66566" w:rsidRPr="00D66566">
        <w:rPr>
          <w:rFonts w:ascii="Arial" w:hAnsi="Arial" w:cs="Arial"/>
          <w:lang w:val="cs-CZ"/>
        </w:rPr>
        <w:t xml:space="preserve"> </w:t>
      </w:r>
    </w:p>
    <w:p w14:paraId="373009D0" w14:textId="77777777" w:rsidR="00BC38C4" w:rsidRPr="00D66566" w:rsidRDefault="00BC38C4" w:rsidP="00D66566">
      <w:pPr>
        <w:jc w:val="both"/>
        <w:rPr>
          <w:rFonts w:ascii="Arial" w:hAnsi="Arial" w:cs="Arial"/>
          <w:lang w:val="cs-CZ"/>
        </w:rPr>
      </w:pPr>
    </w:p>
    <w:p w14:paraId="48F54D66" w14:textId="77777777" w:rsidR="00956651" w:rsidRPr="00D66566" w:rsidRDefault="00BC38C4" w:rsidP="00D66566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color w:val="000000"/>
          <w:szCs w:val="24"/>
          <w:lang w:val="cs-CZ"/>
        </w:rPr>
        <w:t xml:space="preserve">LEED </w:t>
      </w:r>
      <w:r w:rsidR="001051B9">
        <w:rPr>
          <w:rFonts w:ascii="Arial" w:hAnsi="Arial" w:cs="Arial"/>
          <w:noProof/>
          <w:color w:val="000000"/>
          <w:szCs w:val="24"/>
          <w:lang w:val="cs-CZ"/>
        </w:rPr>
        <w:t>c</w:t>
      </w:r>
      <w:r w:rsidR="002F0A85">
        <w:rPr>
          <w:rFonts w:ascii="Arial" w:hAnsi="Arial" w:cs="Arial"/>
          <w:noProof/>
          <w:color w:val="000000"/>
          <w:szCs w:val="24"/>
          <w:lang w:val="cs-CZ"/>
        </w:rPr>
        <w:t xml:space="preserve">ertifikace </w:t>
      </w:r>
      <w:r w:rsidR="001051B9">
        <w:rPr>
          <w:rFonts w:ascii="Arial" w:hAnsi="Arial" w:cs="Arial"/>
          <w:noProof/>
          <w:color w:val="000000"/>
          <w:szCs w:val="24"/>
          <w:lang w:val="cs-CZ"/>
        </w:rPr>
        <w:t xml:space="preserve">u </w:t>
      </w:r>
      <w:r w:rsidR="0009082C">
        <w:rPr>
          <w:rFonts w:ascii="Arial" w:hAnsi="Arial" w:cs="Arial"/>
          <w:noProof/>
          <w:color w:val="000000"/>
          <w:szCs w:val="24"/>
          <w:lang w:val="cs-CZ"/>
        </w:rPr>
        <w:t xml:space="preserve">Visionary </w:t>
      </w:r>
      <w:r w:rsidR="00AA0AC8">
        <w:rPr>
          <w:rFonts w:ascii="Arial" w:hAnsi="Arial" w:cs="Arial"/>
          <w:noProof/>
          <w:color w:val="000000"/>
          <w:szCs w:val="24"/>
          <w:lang w:val="cs-CZ"/>
        </w:rPr>
        <w:t xml:space="preserve">pozitivně hodnotila také důsledné použití </w:t>
      </w:r>
      <w:r w:rsidR="00AA0AC8">
        <w:rPr>
          <w:rFonts w:ascii="Arial" w:hAnsi="Arial" w:cs="Arial"/>
          <w:lang w:val="cs-CZ"/>
        </w:rPr>
        <w:t xml:space="preserve">zdravotně nezávadných materiálů </w:t>
      </w:r>
      <w:r w:rsidR="00627078" w:rsidRPr="00D66566">
        <w:rPr>
          <w:rFonts w:ascii="Arial" w:hAnsi="Arial" w:cs="Arial"/>
          <w:lang w:val="cs-CZ"/>
        </w:rPr>
        <w:t>v interiéru budovy</w:t>
      </w:r>
      <w:r w:rsidR="00FB47FB">
        <w:rPr>
          <w:rFonts w:ascii="Arial" w:hAnsi="Arial" w:cs="Arial"/>
          <w:lang w:val="cs-CZ"/>
        </w:rPr>
        <w:t xml:space="preserve"> s nulovým či nízkým obsahem organických těkavých látek</w:t>
      </w:r>
      <w:r w:rsidR="00956651" w:rsidRPr="00D66566">
        <w:rPr>
          <w:rFonts w:ascii="Arial" w:hAnsi="Arial" w:cs="Arial"/>
          <w:lang w:val="cs-CZ"/>
        </w:rPr>
        <w:t xml:space="preserve">, </w:t>
      </w:r>
      <w:r w:rsidR="00AA0AC8">
        <w:rPr>
          <w:rFonts w:ascii="Arial" w:hAnsi="Arial" w:cs="Arial"/>
          <w:lang w:val="cs-CZ"/>
        </w:rPr>
        <w:t xml:space="preserve">dále </w:t>
      </w:r>
      <w:r w:rsidR="00BD04B9">
        <w:rPr>
          <w:rFonts w:ascii="Arial" w:hAnsi="Arial" w:cs="Arial"/>
          <w:lang w:val="cs-CZ"/>
        </w:rPr>
        <w:t xml:space="preserve">stavebních </w:t>
      </w:r>
      <w:r w:rsidR="00956651" w:rsidRPr="00D66566">
        <w:rPr>
          <w:rFonts w:ascii="Arial" w:hAnsi="Arial" w:cs="Arial"/>
          <w:lang w:val="cs-CZ"/>
        </w:rPr>
        <w:t>materiálů s recyklovaným obsahem (16</w:t>
      </w:r>
      <w:r w:rsidR="001051B9">
        <w:rPr>
          <w:rFonts w:ascii="Arial" w:hAnsi="Arial" w:cs="Arial"/>
          <w:lang w:val="cs-CZ"/>
        </w:rPr>
        <w:t xml:space="preserve"> </w:t>
      </w:r>
      <w:r w:rsidR="00956651" w:rsidRPr="00D66566">
        <w:rPr>
          <w:rFonts w:ascii="Arial" w:hAnsi="Arial" w:cs="Arial"/>
          <w:lang w:val="cs-CZ"/>
        </w:rPr>
        <w:t>%</w:t>
      </w:r>
      <w:r w:rsidR="00184231">
        <w:rPr>
          <w:rStyle w:val="FootnoteReference"/>
          <w:rFonts w:ascii="Arial" w:hAnsi="Arial" w:cs="Arial"/>
          <w:lang w:val="cs-CZ"/>
        </w:rPr>
        <w:footnoteReference w:id="1"/>
      </w:r>
      <w:r w:rsidR="00956651" w:rsidRPr="00D66566">
        <w:rPr>
          <w:rFonts w:ascii="Arial" w:hAnsi="Arial" w:cs="Arial"/>
          <w:lang w:val="cs-CZ"/>
        </w:rPr>
        <w:t>), FSC certifikovaného dřeva (58</w:t>
      </w:r>
      <w:r w:rsidR="001051B9">
        <w:rPr>
          <w:rFonts w:ascii="Arial" w:hAnsi="Arial" w:cs="Arial"/>
          <w:lang w:val="cs-CZ"/>
        </w:rPr>
        <w:t xml:space="preserve"> </w:t>
      </w:r>
      <w:r w:rsidR="00956651" w:rsidRPr="00D66566">
        <w:rPr>
          <w:rFonts w:ascii="Arial" w:hAnsi="Arial" w:cs="Arial"/>
          <w:lang w:val="cs-CZ"/>
        </w:rPr>
        <w:t>%)</w:t>
      </w:r>
      <w:r>
        <w:rPr>
          <w:rFonts w:ascii="Arial" w:hAnsi="Arial" w:cs="Arial"/>
          <w:lang w:val="cs-CZ"/>
        </w:rPr>
        <w:t xml:space="preserve"> a </w:t>
      </w:r>
      <w:r w:rsidR="0043278A">
        <w:rPr>
          <w:rFonts w:ascii="Arial" w:hAnsi="Arial" w:cs="Arial"/>
          <w:lang w:val="cs-CZ"/>
        </w:rPr>
        <w:t xml:space="preserve">materiálů </w:t>
      </w:r>
      <w:r>
        <w:rPr>
          <w:rFonts w:ascii="Arial" w:hAnsi="Arial" w:cs="Arial"/>
          <w:lang w:val="cs-CZ"/>
        </w:rPr>
        <w:t xml:space="preserve">z místních zdrojů </w:t>
      </w:r>
      <w:r w:rsidR="001051B9" w:rsidRPr="00D66566">
        <w:rPr>
          <w:rFonts w:ascii="Arial" w:hAnsi="Arial" w:cs="Arial"/>
          <w:lang w:val="cs-CZ"/>
        </w:rPr>
        <w:t>(37</w:t>
      </w:r>
      <w:r w:rsidR="001051B9">
        <w:rPr>
          <w:rFonts w:ascii="Arial" w:hAnsi="Arial" w:cs="Arial"/>
          <w:lang w:val="cs-CZ"/>
        </w:rPr>
        <w:t xml:space="preserve"> %)</w:t>
      </w:r>
      <w:r w:rsidR="00184231">
        <w:rPr>
          <w:rFonts w:ascii="Arial" w:hAnsi="Arial" w:cs="Arial"/>
          <w:lang w:val="cs-CZ"/>
        </w:rPr>
        <w:t>.</w:t>
      </w:r>
    </w:p>
    <w:p w14:paraId="05A71DEC" w14:textId="77777777" w:rsidR="005F7EA6" w:rsidRPr="00D66566" w:rsidRDefault="005F7EA6" w:rsidP="00D66566">
      <w:pPr>
        <w:jc w:val="both"/>
        <w:rPr>
          <w:rFonts w:ascii="Arial" w:hAnsi="Arial" w:cs="Arial"/>
          <w:lang w:val="cs-CZ"/>
        </w:rPr>
      </w:pPr>
    </w:p>
    <w:p w14:paraId="77338E5E" w14:textId="46053292" w:rsidR="00627078" w:rsidRDefault="001051B9" w:rsidP="00012769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Skanska </w:t>
      </w:r>
      <w:r w:rsidR="00184231">
        <w:rPr>
          <w:rFonts w:ascii="Arial" w:hAnsi="Arial" w:cs="Arial"/>
          <w:lang w:val="cs-CZ"/>
        </w:rPr>
        <w:t>v</w:t>
      </w:r>
      <w:r w:rsidR="00BD04B9">
        <w:rPr>
          <w:rFonts w:ascii="Arial" w:hAnsi="Arial" w:cs="Arial"/>
          <w:lang w:val="cs-CZ"/>
        </w:rPr>
        <w:t xml:space="preserve"> projektu dbala na dostatek </w:t>
      </w:r>
      <w:r w:rsidR="00627078" w:rsidRPr="00D66566">
        <w:rPr>
          <w:rFonts w:ascii="Arial" w:hAnsi="Arial" w:cs="Arial"/>
          <w:lang w:val="cs-CZ"/>
        </w:rPr>
        <w:t>volného prostoru</w:t>
      </w:r>
      <w:r w:rsidR="00BD04B9">
        <w:rPr>
          <w:rFonts w:ascii="Arial" w:hAnsi="Arial" w:cs="Arial"/>
          <w:lang w:val="cs-CZ"/>
        </w:rPr>
        <w:t xml:space="preserve"> a </w:t>
      </w:r>
      <w:r w:rsidR="00627078" w:rsidRPr="00D66566">
        <w:rPr>
          <w:rFonts w:ascii="Arial" w:hAnsi="Arial" w:cs="Arial"/>
          <w:lang w:val="cs-CZ"/>
        </w:rPr>
        <w:t xml:space="preserve">zelených ploch </w:t>
      </w:r>
      <w:r w:rsidR="00BD04B9">
        <w:rPr>
          <w:rFonts w:ascii="Arial" w:hAnsi="Arial" w:cs="Arial"/>
          <w:lang w:val="cs-CZ"/>
        </w:rPr>
        <w:t>jak pro nájemce budovy, tak návštěvníky</w:t>
      </w:r>
      <w:r w:rsidR="00DB4F3F">
        <w:rPr>
          <w:rFonts w:ascii="Arial" w:hAnsi="Arial" w:cs="Arial"/>
          <w:lang w:val="cs-CZ"/>
        </w:rPr>
        <w:t xml:space="preserve"> a její okolí</w:t>
      </w:r>
      <w:r w:rsidR="00BD04B9">
        <w:rPr>
          <w:rFonts w:ascii="Arial" w:hAnsi="Arial" w:cs="Arial"/>
          <w:lang w:val="cs-CZ"/>
        </w:rPr>
        <w:t xml:space="preserve">. K velkým přednostem patří multifunkční sportovní hřiště, zahrada s příjemným posezením a </w:t>
      </w:r>
      <w:r w:rsidR="00BD04B9" w:rsidRPr="007F27B1">
        <w:rPr>
          <w:rFonts w:ascii="Arial" w:hAnsi="Arial" w:cs="Arial"/>
          <w:lang w:val="cs-CZ"/>
        </w:rPr>
        <w:t>fontánou</w:t>
      </w:r>
      <w:r w:rsidR="00BD04B9">
        <w:rPr>
          <w:rFonts w:ascii="Arial" w:hAnsi="Arial" w:cs="Arial"/>
          <w:lang w:val="cs-CZ"/>
        </w:rPr>
        <w:t>,</w:t>
      </w:r>
      <w:r w:rsidR="005667D5">
        <w:rPr>
          <w:rFonts w:ascii="Arial" w:hAnsi="Arial" w:cs="Arial"/>
          <w:lang w:val="cs-CZ"/>
        </w:rPr>
        <w:t xml:space="preserve"> letní kino a</w:t>
      </w:r>
      <w:r w:rsidR="00BD04B9">
        <w:rPr>
          <w:rFonts w:ascii="Arial" w:hAnsi="Arial" w:cs="Arial"/>
          <w:lang w:val="cs-CZ"/>
        </w:rPr>
        <w:t xml:space="preserve"> běžecká dráha na střeše</w:t>
      </w:r>
      <w:r w:rsidR="00DB4F3F">
        <w:rPr>
          <w:rFonts w:ascii="Arial" w:hAnsi="Arial" w:cs="Arial"/>
          <w:lang w:val="cs-CZ"/>
        </w:rPr>
        <w:t xml:space="preserve">. </w:t>
      </w:r>
      <w:r w:rsidR="00BD04B9">
        <w:rPr>
          <w:rFonts w:ascii="Arial" w:hAnsi="Arial" w:cs="Arial"/>
          <w:lang w:val="cs-CZ"/>
        </w:rPr>
        <w:t xml:space="preserve">Pro zaměstnance firem sídlících v budově je ve Visionary dostatek </w:t>
      </w:r>
      <w:r w:rsidRPr="00D66566">
        <w:rPr>
          <w:rFonts w:ascii="Arial" w:hAnsi="Arial" w:cs="Arial"/>
          <w:lang w:val="cs-CZ"/>
        </w:rPr>
        <w:t xml:space="preserve">stojanů na </w:t>
      </w:r>
      <w:r w:rsidR="00BD04B9">
        <w:rPr>
          <w:rFonts w:ascii="Arial" w:hAnsi="Arial" w:cs="Arial"/>
          <w:lang w:val="cs-CZ"/>
        </w:rPr>
        <w:t>jízdní kola, skříňky na cyklistické potřeby</w:t>
      </w:r>
      <w:r w:rsidR="006F053D">
        <w:rPr>
          <w:rFonts w:ascii="Arial" w:hAnsi="Arial" w:cs="Arial"/>
          <w:lang w:val="cs-CZ"/>
        </w:rPr>
        <w:t xml:space="preserve">, </w:t>
      </w:r>
      <w:r w:rsidR="00156A2D">
        <w:rPr>
          <w:rFonts w:ascii="Arial" w:hAnsi="Arial" w:cs="Arial"/>
          <w:lang w:val="cs-CZ"/>
        </w:rPr>
        <w:t xml:space="preserve">místo </w:t>
      </w:r>
      <w:r w:rsidR="00BD04B9">
        <w:rPr>
          <w:rFonts w:ascii="Arial" w:hAnsi="Arial" w:cs="Arial"/>
          <w:lang w:val="cs-CZ"/>
        </w:rPr>
        <w:t>pro drobné opravy</w:t>
      </w:r>
      <w:r w:rsidR="006F053D">
        <w:rPr>
          <w:rFonts w:ascii="Arial" w:hAnsi="Arial" w:cs="Arial"/>
          <w:lang w:val="cs-CZ"/>
        </w:rPr>
        <w:t xml:space="preserve"> </w:t>
      </w:r>
      <w:r w:rsidR="006F053D">
        <w:rPr>
          <w:rFonts w:ascii="Arial" w:hAnsi="Arial" w:cs="Arial"/>
          <w:lang w:val="cs-CZ"/>
        </w:rPr>
        <w:lastRenderedPageBreak/>
        <w:t>nebo ručníkový servis zdarma</w:t>
      </w:r>
      <w:r w:rsidR="00BF74A7">
        <w:rPr>
          <w:rFonts w:ascii="Arial" w:hAnsi="Arial" w:cs="Arial"/>
          <w:lang w:val="cs-CZ"/>
        </w:rPr>
        <w:t>. K</w:t>
      </w:r>
      <w:r w:rsidR="00F828CB">
        <w:rPr>
          <w:rFonts w:ascii="Arial" w:hAnsi="Arial" w:cs="Arial"/>
          <w:lang w:val="cs-CZ"/>
        </w:rPr>
        <w:t xml:space="preserve"> </w:t>
      </w:r>
      <w:r w:rsidR="005667D5">
        <w:rPr>
          <w:rFonts w:ascii="Arial" w:hAnsi="Arial" w:cs="Arial"/>
          <w:lang w:val="cs-CZ"/>
        </w:rPr>
        <w:t xml:space="preserve">vybavení pro sportovce </w:t>
      </w:r>
      <w:r w:rsidR="00BF74A7">
        <w:rPr>
          <w:rFonts w:ascii="Arial" w:hAnsi="Arial" w:cs="Arial"/>
          <w:lang w:val="cs-CZ"/>
        </w:rPr>
        <w:t xml:space="preserve">dále </w:t>
      </w:r>
      <w:r w:rsidR="005667D5">
        <w:rPr>
          <w:rFonts w:ascii="Arial" w:hAnsi="Arial" w:cs="Arial"/>
          <w:lang w:val="cs-CZ"/>
        </w:rPr>
        <w:t xml:space="preserve">patří </w:t>
      </w:r>
      <w:r w:rsidR="00BD04B9">
        <w:rPr>
          <w:rFonts w:ascii="Arial" w:hAnsi="Arial" w:cs="Arial"/>
          <w:lang w:val="cs-CZ"/>
        </w:rPr>
        <w:t xml:space="preserve">sprchy a </w:t>
      </w:r>
      <w:r w:rsidR="005667D5">
        <w:rPr>
          <w:rFonts w:ascii="Arial" w:hAnsi="Arial" w:cs="Arial"/>
          <w:lang w:val="cs-CZ"/>
        </w:rPr>
        <w:t>šatny.</w:t>
      </w:r>
      <w:r w:rsidR="00BD04B9">
        <w:rPr>
          <w:rFonts w:ascii="Arial" w:hAnsi="Arial" w:cs="Arial"/>
          <w:lang w:val="cs-CZ"/>
        </w:rPr>
        <w:t xml:space="preserve"> </w:t>
      </w:r>
      <w:r w:rsidR="007F27B1">
        <w:rPr>
          <w:rFonts w:ascii="Arial" w:hAnsi="Arial" w:cs="Arial"/>
          <w:lang w:val="cs-CZ"/>
        </w:rPr>
        <w:t>U projektu</w:t>
      </w:r>
      <w:r w:rsidR="00BD04B9">
        <w:rPr>
          <w:rFonts w:ascii="Arial" w:hAnsi="Arial" w:cs="Arial"/>
          <w:lang w:val="cs-CZ"/>
        </w:rPr>
        <w:t xml:space="preserve"> </w:t>
      </w:r>
      <w:r w:rsidR="000C7209">
        <w:rPr>
          <w:rFonts w:ascii="Arial" w:hAnsi="Arial" w:cs="Arial"/>
          <w:lang w:val="cs-CZ"/>
        </w:rPr>
        <w:t xml:space="preserve">se nachází </w:t>
      </w:r>
      <w:r w:rsidR="00BD04B9">
        <w:rPr>
          <w:rFonts w:ascii="Arial" w:hAnsi="Arial" w:cs="Arial"/>
          <w:lang w:val="cs-CZ"/>
        </w:rPr>
        <w:t>dobíjecí stanice pro elektromobily.</w:t>
      </w:r>
    </w:p>
    <w:p w14:paraId="0FE9AFBA" w14:textId="77777777" w:rsidR="001051B9" w:rsidRPr="00012769" w:rsidRDefault="001051B9" w:rsidP="00012769">
      <w:pPr>
        <w:jc w:val="both"/>
        <w:rPr>
          <w:rFonts w:ascii="Arial" w:hAnsi="Arial" w:cs="Arial"/>
          <w:b/>
          <w:i/>
          <w:noProof/>
          <w:color w:val="000000"/>
          <w:szCs w:val="24"/>
          <w:lang w:val="cs-CZ"/>
        </w:rPr>
      </w:pPr>
    </w:p>
    <w:p w14:paraId="1307248D" w14:textId="77777777" w:rsidR="0063064E" w:rsidRDefault="00AA1D25" w:rsidP="00AA1D25">
      <w:pPr>
        <w:pStyle w:val="Header"/>
        <w:jc w:val="both"/>
        <w:rPr>
          <w:rFonts w:ascii="Arial" w:eastAsia="Arial" w:hAnsi="Arial" w:cs="Arial"/>
          <w:bCs/>
          <w:lang w:val="cs-CZ"/>
        </w:rPr>
      </w:pPr>
      <w:r w:rsidRPr="00051489">
        <w:rPr>
          <w:rFonts w:ascii="Arial" w:hAnsi="Arial"/>
          <w:lang w:val="cs-CZ"/>
        </w:rPr>
        <w:t>„</w:t>
      </w:r>
      <w:r w:rsidR="00530DE4" w:rsidRPr="00051489">
        <w:rPr>
          <w:rFonts w:ascii="Arial" w:hAnsi="Arial"/>
          <w:i/>
          <w:lang w:val="cs-CZ"/>
        </w:rPr>
        <w:t xml:space="preserve">Chceme, aby naše budovy </w:t>
      </w:r>
      <w:r w:rsidR="00051489" w:rsidRPr="00051489">
        <w:rPr>
          <w:rFonts w:ascii="Arial" w:hAnsi="Arial"/>
          <w:i/>
          <w:lang w:val="cs-CZ"/>
        </w:rPr>
        <w:t xml:space="preserve">nejen splňovaly všechny platné stavební a ekologické normy, ale aby díky svému návrhu a provedení jednoznačně přispěly k trvale udržitelnému životu v hlavním městě. LEED Platinum je komplexní hodnocení a </w:t>
      </w:r>
      <w:r w:rsidR="007F27B1">
        <w:rPr>
          <w:rFonts w:ascii="Arial" w:hAnsi="Arial"/>
          <w:i/>
          <w:lang w:val="cs-CZ"/>
        </w:rPr>
        <w:t>s počtem</w:t>
      </w:r>
      <w:r w:rsidR="00051489" w:rsidRPr="00051489">
        <w:rPr>
          <w:rFonts w:ascii="Arial" w:hAnsi="Arial"/>
          <w:i/>
          <w:lang w:val="cs-CZ"/>
        </w:rPr>
        <w:t xml:space="preserve"> 95 bodů především ocenění těchto našich snah. Doufám, že brzy k</w:t>
      </w:r>
      <w:r w:rsidR="008C5867">
        <w:rPr>
          <w:rFonts w:ascii="Arial" w:hAnsi="Arial"/>
          <w:i/>
          <w:lang w:val="cs-CZ"/>
        </w:rPr>
        <w:t xml:space="preserve"> ekologickému prvenství přidáme také certifikát </w:t>
      </w:r>
      <w:r w:rsidR="00051489" w:rsidRPr="00051489">
        <w:rPr>
          <w:rFonts w:ascii="Arial" w:hAnsi="Arial"/>
          <w:i/>
          <w:lang w:val="cs-CZ"/>
        </w:rPr>
        <w:t xml:space="preserve">WELL, který </w:t>
      </w:r>
      <w:r w:rsidR="008C5867">
        <w:rPr>
          <w:rFonts w:ascii="Arial" w:hAnsi="Arial"/>
          <w:i/>
          <w:lang w:val="cs-CZ"/>
        </w:rPr>
        <w:t xml:space="preserve">hodnotí </w:t>
      </w:r>
      <w:r w:rsidR="007F27B1">
        <w:rPr>
          <w:rFonts w:ascii="Arial" w:hAnsi="Arial"/>
          <w:i/>
          <w:lang w:val="cs-CZ"/>
        </w:rPr>
        <w:t xml:space="preserve">kvalitu vnitřního prostředí </w:t>
      </w:r>
      <w:r w:rsidR="008C5867">
        <w:rPr>
          <w:rFonts w:ascii="Arial" w:hAnsi="Arial"/>
          <w:i/>
          <w:lang w:val="cs-CZ"/>
        </w:rPr>
        <w:t>z pohledu jeho uživatelů,</w:t>
      </w:r>
      <w:r w:rsidR="0099488F" w:rsidRPr="00051489">
        <w:rPr>
          <w:rFonts w:ascii="Arial" w:hAnsi="Arial"/>
          <w:i/>
          <w:lang w:val="cs-CZ"/>
        </w:rPr>
        <w:t>“</w:t>
      </w:r>
      <w:r w:rsidR="0099488F">
        <w:rPr>
          <w:rFonts w:ascii="Arial" w:hAnsi="Arial"/>
          <w:i/>
          <w:lang w:val="cs-CZ"/>
        </w:rPr>
        <w:t xml:space="preserve"> </w:t>
      </w:r>
      <w:r w:rsidR="005F7EA6">
        <w:rPr>
          <w:rFonts w:ascii="Arial" w:hAnsi="Arial"/>
          <w:i/>
          <w:lang w:val="cs-CZ"/>
        </w:rPr>
        <w:t xml:space="preserve">dodala </w:t>
      </w:r>
      <w:r w:rsidR="005F7EA6">
        <w:rPr>
          <w:rFonts w:ascii="Arial" w:eastAsia="Arial" w:hAnsi="Arial" w:cs="Arial"/>
          <w:b/>
          <w:bCs/>
          <w:lang w:val="cs-CZ"/>
        </w:rPr>
        <w:t>Alexandra Tomášková</w:t>
      </w:r>
      <w:r w:rsidR="005F7EA6">
        <w:rPr>
          <w:rFonts w:ascii="Arial" w:eastAsia="Arial" w:hAnsi="Arial" w:cs="Arial"/>
          <w:bCs/>
          <w:lang w:val="cs-CZ"/>
        </w:rPr>
        <w:t xml:space="preserve">, ředitelka Skanska Property Czech Republic.   </w:t>
      </w:r>
    </w:p>
    <w:p w14:paraId="1411EE9F" w14:textId="77777777" w:rsidR="00370BA9" w:rsidRDefault="005F7EA6" w:rsidP="00AA1D25">
      <w:pPr>
        <w:pStyle w:val="Header"/>
        <w:jc w:val="both"/>
        <w:rPr>
          <w:rFonts w:ascii="Arial" w:hAnsi="Arial"/>
          <w:i/>
          <w:lang w:val="cs-CZ"/>
        </w:rPr>
      </w:pPr>
      <w:r>
        <w:rPr>
          <w:rFonts w:ascii="Arial" w:eastAsia="Arial" w:hAnsi="Arial" w:cs="Arial"/>
          <w:bCs/>
          <w:lang w:val="cs-CZ"/>
        </w:rPr>
        <w:t xml:space="preserve">       </w:t>
      </w:r>
    </w:p>
    <w:p w14:paraId="7302E67E" w14:textId="2629779F" w:rsidR="00F53FBB" w:rsidRDefault="009143C2" w:rsidP="00F53FBB">
      <w:pPr>
        <w:pStyle w:val="Header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Certifikace LEED je standardem všech budov, které Skanska v posledních pěti letech </w:t>
      </w:r>
      <w:r w:rsidR="00156A2D">
        <w:rPr>
          <w:rFonts w:ascii="Arial" w:hAnsi="Arial"/>
          <w:lang w:val="cs-CZ"/>
        </w:rPr>
        <w:t xml:space="preserve">v ČR </w:t>
      </w:r>
      <w:r>
        <w:rPr>
          <w:rFonts w:ascii="Arial" w:hAnsi="Arial"/>
          <w:lang w:val="cs-CZ"/>
        </w:rPr>
        <w:t>dokončila. Jako první získal tuto certifikaci projekt City Green Court v roce 20</w:t>
      </w:r>
      <w:r w:rsidR="007F27B1">
        <w:rPr>
          <w:rFonts w:ascii="Arial" w:hAnsi="Arial"/>
          <w:lang w:val="cs-CZ"/>
        </w:rPr>
        <w:t>12</w:t>
      </w:r>
      <w:r>
        <w:rPr>
          <w:rFonts w:ascii="Arial" w:hAnsi="Arial"/>
          <w:lang w:val="cs-CZ"/>
        </w:rPr>
        <w:t xml:space="preserve"> a jednalo se tehdy o </w:t>
      </w:r>
      <w:r w:rsidR="0043278A">
        <w:rPr>
          <w:rFonts w:ascii="Arial" w:hAnsi="Arial"/>
          <w:lang w:val="cs-CZ"/>
        </w:rPr>
        <w:t>83</w:t>
      </w:r>
      <w:r>
        <w:rPr>
          <w:rFonts w:ascii="Arial" w:hAnsi="Arial"/>
          <w:lang w:val="cs-CZ"/>
        </w:rPr>
        <w:t xml:space="preserve"> bodů. Postupně následovaly další projekty: Corso Court </w:t>
      </w:r>
      <w:r w:rsidR="007F27B1">
        <w:rPr>
          <w:rFonts w:ascii="Arial" w:hAnsi="Arial"/>
          <w:lang w:val="cs-CZ"/>
        </w:rPr>
        <w:t>(86 bodů</w:t>
      </w:r>
      <w:r>
        <w:rPr>
          <w:rFonts w:ascii="Arial" w:hAnsi="Arial"/>
          <w:lang w:val="cs-CZ"/>
        </w:rPr>
        <w:t xml:space="preserve">) a Five </w:t>
      </w:r>
      <w:r w:rsidR="007F27B1">
        <w:rPr>
          <w:rFonts w:ascii="Arial" w:hAnsi="Arial"/>
          <w:lang w:val="cs-CZ"/>
        </w:rPr>
        <w:t>(89 bodů</w:t>
      </w:r>
      <w:r w:rsidR="00C3590B">
        <w:rPr>
          <w:rFonts w:ascii="Arial" w:hAnsi="Arial"/>
          <w:lang w:val="cs-CZ"/>
        </w:rPr>
        <w:t>). Visionary je s 95 body ze 11</w:t>
      </w:r>
      <w:r>
        <w:rPr>
          <w:rFonts w:ascii="Arial" w:hAnsi="Arial"/>
          <w:lang w:val="cs-CZ"/>
        </w:rPr>
        <w:t>0 aktuálně nejvýše hodnoceným projektem v České republice</w:t>
      </w:r>
      <w:r w:rsidR="00C82447">
        <w:rPr>
          <w:rFonts w:ascii="Arial" w:hAnsi="Arial"/>
          <w:lang w:val="cs-CZ"/>
        </w:rPr>
        <w:t xml:space="preserve"> a druhým nejvýše hodnoceným projektem v Evropě.</w:t>
      </w:r>
      <w:r w:rsidR="00F53FBB">
        <w:rPr>
          <w:rFonts w:ascii="Arial" w:hAnsi="Arial"/>
          <w:lang w:val="cs-CZ"/>
        </w:rPr>
        <w:t xml:space="preserve"> </w:t>
      </w:r>
      <w:r w:rsidR="00F53FBB">
        <w:rPr>
          <w:rFonts w:ascii="Arial" w:hAnsi="Arial"/>
          <w:lang w:val="cs-CZ"/>
        </w:rPr>
        <w:t>Skanska se dále snaží posouvat laťku ekologických standardů a na Visionary přišla s novinkou v podobě hodnoceni životního cyklu s ohledem na minimalizaci vlivu projektu na životní prostředí.</w:t>
      </w:r>
    </w:p>
    <w:p w14:paraId="74F815C7" w14:textId="77777777" w:rsidR="009143C2" w:rsidRDefault="009143C2" w:rsidP="00AA1D25">
      <w:pPr>
        <w:pStyle w:val="Header"/>
        <w:jc w:val="both"/>
        <w:rPr>
          <w:rFonts w:ascii="Arial" w:hAnsi="Arial"/>
          <w:lang w:val="cs-CZ"/>
        </w:rPr>
      </w:pPr>
    </w:p>
    <w:p w14:paraId="6C685F1D" w14:textId="1BA72380" w:rsidR="005F7EA6" w:rsidRPr="005F7EA6" w:rsidRDefault="0063064E" w:rsidP="00AA1D25">
      <w:pPr>
        <w:pStyle w:val="Header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Vedle</w:t>
      </w:r>
      <w:r w:rsidR="00012769">
        <w:rPr>
          <w:rFonts w:ascii="Arial" w:hAnsi="Arial"/>
          <w:lang w:val="cs-CZ"/>
        </w:rPr>
        <w:t xml:space="preserve"> </w:t>
      </w:r>
      <w:r w:rsidR="009143C2">
        <w:rPr>
          <w:rFonts w:ascii="Arial" w:hAnsi="Arial"/>
          <w:lang w:val="cs-CZ"/>
        </w:rPr>
        <w:t xml:space="preserve">certifikace </w:t>
      </w:r>
      <w:r w:rsidR="00012769">
        <w:rPr>
          <w:rFonts w:ascii="Arial" w:hAnsi="Arial"/>
          <w:lang w:val="cs-CZ"/>
        </w:rPr>
        <w:t xml:space="preserve">LEED </w:t>
      </w:r>
      <w:r w:rsidR="009143C2">
        <w:rPr>
          <w:rFonts w:ascii="Arial" w:hAnsi="Arial"/>
          <w:lang w:val="cs-CZ"/>
        </w:rPr>
        <w:t xml:space="preserve">chce </w:t>
      </w:r>
      <w:r w:rsidR="00B557D7">
        <w:rPr>
          <w:rFonts w:ascii="Arial" w:hAnsi="Arial"/>
          <w:lang w:val="cs-CZ"/>
        </w:rPr>
        <w:t xml:space="preserve">Skanska </w:t>
      </w:r>
      <w:r w:rsidR="009143C2">
        <w:rPr>
          <w:rFonts w:ascii="Arial" w:hAnsi="Arial"/>
          <w:lang w:val="cs-CZ"/>
        </w:rPr>
        <w:t xml:space="preserve">získat pro Visionary také nový certifikát </w:t>
      </w:r>
      <w:r>
        <w:rPr>
          <w:rFonts w:ascii="Arial" w:hAnsi="Arial"/>
          <w:lang w:val="cs-CZ"/>
        </w:rPr>
        <w:t>WELL</w:t>
      </w:r>
      <w:r w:rsidR="009143C2">
        <w:rPr>
          <w:rFonts w:ascii="Arial" w:hAnsi="Arial"/>
          <w:lang w:val="cs-CZ"/>
        </w:rPr>
        <w:t xml:space="preserve">. </w:t>
      </w:r>
      <w:r>
        <w:rPr>
          <w:rFonts w:ascii="Arial" w:hAnsi="Arial"/>
          <w:lang w:val="cs-CZ"/>
        </w:rPr>
        <w:t>Ten sleduje kvalitu</w:t>
      </w:r>
      <w:r w:rsidR="00012769" w:rsidRPr="00012769">
        <w:rPr>
          <w:rFonts w:ascii="Arial" w:hAnsi="Arial"/>
          <w:lang w:val="cs-CZ"/>
        </w:rPr>
        <w:t xml:space="preserve"> vnitřního prostředí budovy</w:t>
      </w:r>
      <w:r>
        <w:rPr>
          <w:rFonts w:ascii="Arial" w:hAnsi="Arial"/>
          <w:lang w:val="cs-CZ"/>
        </w:rPr>
        <w:t xml:space="preserve"> a hodnotí její vliv na lidi, kteří tam pracují</w:t>
      </w:r>
      <w:r w:rsidR="00012769" w:rsidRPr="00012769">
        <w:rPr>
          <w:rFonts w:ascii="Arial" w:hAnsi="Arial"/>
          <w:lang w:val="cs-CZ"/>
        </w:rPr>
        <w:t>.</w:t>
      </w:r>
      <w:r w:rsidR="00012769">
        <w:rPr>
          <w:rFonts w:ascii="Arial" w:hAnsi="Arial"/>
          <w:lang w:val="cs-CZ"/>
        </w:rPr>
        <w:t xml:space="preserve"> </w:t>
      </w:r>
      <w:r w:rsidR="005C0B7B">
        <w:rPr>
          <w:rFonts w:ascii="Arial" w:hAnsi="Arial"/>
          <w:lang w:val="cs-CZ"/>
        </w:rPr>
        <w:t xml:space="preserve">Budova projde </w:t>
      </w:r>
      <w:r w:rsidR="00884F0B">
        <w:rPr>
          <w:rFonts w:ascii="Arial" w:hAnsi="Arial"/>
          <w:lang w:val="cs-CZ"/>
        </w:rPr>
        <w:t>verifikačním</w:t>
      </w:r>
      <w:r w:rsidR="005C0B7B">
        <w:rPr>
          <w:rFonts w:ascii="Arial" w:hAnsi="Arial"/>
          <w:lang w:val="cs-CZ"/>
        </w:rPr>
        <w:t xml:space="preserve"> procesem </w:t>
      </w:r>
      <w:r w:rsidR="00F53FBB">
        <w:rPr>
          <w:rFonts w:ascii="Arial" w:hAnsi="Arial"/>
          <w:lang w:val="cs-CZ"/>
        </w:rPr>
        <w:t>ke konci</w:t>
      </w:r>
      <w:r w:rsidR="009143C2">
        <w:rPr>
          <w:rFonts w:ascii="Arial" w:hAnsi="Arial"/>
          <w:lang w:val="cs-CZ"/>
        </w:rPr>
        <w:t xml:space="preserve"> roku </w:t>
      </w:r>
      <w:r w:rsidR="00C3590B">
        <w:rPr>
          <w:rFonts w:ascii="Arial" w:hAnsi="Arial"/>
          <w:lang w:val="cs-CZ"/>
        </w:rPr>
        <w:t>2018</w:t>
      </w:r>
      <w:r w:rsidR="005C0B7B">
        <w:rPr>
          <w:rFonts w:ascii="Arial" w:hAnsi="Arial"/>
          <w:lang w:val="cs-CZ"/>
        </w:rPr>
        <w:t xml:space="preserve">, </w:t>
      </w:r>
      <w:r w:rsidR="00C3590B">
        <w:rPr>
          <w:rFonts w:ascii="Arial" w:hAnsi="Arial"/>
          <w:lang w:val="cs-CZ"/>
        </w:rPr>
        <w:t xml:space="preserve">a </w:t>
      </w:r>
      <w:r>
        <w:rPr>
          <w:rFonts w:ascii="Arial" w:hAnsi="Arial"/>
          <w:lang w:val="cs-CZ"/>
        </w:rPr>
        <w:t>bude-li</w:t>
      </w:r>
      <w:r w:rsidR="005C0B7B">
        <w:rPr>
          <w:rFonts w:ascii="Arial" w:hAnsi="Arial"/>
          <w:lang w:val="cs-CZ"/>
        </w:rPr>
        <w:t xml:space="preserve"> úspěšná, stane se prvním </w:t>
      </w:r>
      <w:r w:rsidR="005667D5">
        <w:rPr>
          <w:rFonts w:ascii="Arial" w:hAnsi="Arial"/>
          <w:lang w:val="cs-CZ"/>
        </w:rPr>
        <w:t>kancelářsk</w:t>
      </w:r>
      <w:r w:rsidR="00DB4F3F">
        <w:rPr>
          <w:rFonts w:ascii="Arial" w:hAnsi="Arial"/>
          <w:lang w:val="cs-CZ"/>
        </w:rPr>
        <w:t>ou</w:t>
      </w:r>
      <w:r w:rsidR="005667D5">
        <w:rPr>
          <w:rFonts w:ascii="Arial" w:hAnsi="Arial"/>
          <w:lang w:val="cs-CZ"/>
        </w:rPr>
        <w:t xml:space="preserve"> budov</w:t>
      </w:r>
      <w:r w:rsidR="00DB4F3F">
        <w:rPr>
          <w:rFonts w:ascii="Arial" w:hAnsi="Arial"/>
          <w:lang w:val="cs-CZ"/>
        </w:rPr>
        <w:t>ou</w:t>
      </w:r>
      <w:r w:rsidR="005C0B7B">
        <w:rPr>
          <w:rFonts w:ascii="Arial" w:hAnsi="Arial"/>
          <w:lang w:val="cs-CZ"/>
        </w:rPr>
        <w:t>, kter</w:t>
      </w:r>
      <w:r w:rsidR="00DB4F3F">
        <w:rPr>
          <w:rFonts w:ascii="Arial" w:hAnsi="Arial"/>
          <w:lang w:val="cs-CZ"/>
        </w:rPr>
        <w:t>á</w:t>
      </w:r>
      <w:r w:rsidR="005C0B7B">
        <w:rPr>
          <w:rFonts w:ascii="Arial" w:hAnsi="Arial"/>
          <w:lang w:val="cs-CZ"/>
        </w:rPr>
        <w:t xml:space="preserve"> WELL v České republice získá.</w:t>
      </w:r>
      <w:r>
        <w:rPr>
          <w:rFonts w:ascii="Arial" w:hAnsi="Arial"/>
          <w:lang w:val="cs-CZ"/>
        </w:rPr>
        <w:t xml:space="preserve"> </w:t>
      </w:r>
    </w:p>
    <w:p w14:paraId="7B15C40F" w14:textId="77777777" w:rsidR="000E4C34" w:rsidRDefault="000E4C34" w:rsidP="000140D4">
      <w:pPr>
        <w:pStyle w:val="Header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14:paraId="0D0F5C47" w14:textId="6FE5479F" w:rsidR="00442AF6" w:rsidRPr="001C7230" w:rsidRDefault="0099488F" w:rsidP="0036767D">
      <w:pPr>
        <w:pStyle w:val="Header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  <w:szCs w:val="24"/>
          <w:lang w:val="cs-CZ"/>
        </w:rPr>
      </w:pPr>
      <w:r>
        <w:rPr>
          <w:rFonts w:ascii="Arial" w:eastAsia="Arial" w:hAnsi="Arial" w:cs="Arial"/>
          <w:lang w:val="cs-CZ"/>
        </w:rPr>
        <w:t>Holešovický k</w:t>
      </w:r>
      <w:r w:rsidR="00442AF6" w:rsidRPr="1475A2B4">
        <w:rPr>
          <w:rFonts w:ascii="Arial" w:eastAsia="Arial" w:hAnsi="Arial" w:cs="Arial"/>
          <w:lang w:val="cs-CZ"/>
        </w:rPr>
        <w:t xml:space="preserve">omplex s celkovou </w:t>
      </w:r>
      <w:r w:rsidR="00442AF6">
        <w:rPr>
          <w:rFonts w:ascii="Arial" w:eastAsia="Arial" w:hAnsi="Arial" w:cs="Arial"/>
          <w:lang w:val="cs-CZ"/>
        </w:rPr>
        <w:t xml:space="preserve">pronajímatelnou plochou </w:t>
      </w:r>
      <w:r w:rsidR="0036767D">
        <w:rPr>
          <w:rFonts w:ascii="Arial" w:eastAsia="Arial" w:hAnsi="Arial" w:cs="Arial"/>
          <w:lang w:val="cs-CZ"/>
        </w:rPr>
        <w:t xml:space="preserve">téměř </w:t>
      </w:r>
      <w:r w:rsidR="00442AF6" w:rsidRPr="007F27B1">
        <w:rPr>
          <w:rFonts w:ascii="Arial" w:eastAsia="Arial" w:hAnsi="Arial" w:cs="Arial"/>
          <w:lang w:val="cs-CZ"/>
        </w:rPr>
        <w:t>23.000</w:t>
      </w:r>
      <w:r w:rsidR="00442AF6" w:rsidRPr="1475A2B4">
        <w:rPr>
          <w:rFonts w:ascii="Arial" w:eastAsia="Arial" w:hAnsi="Arial" w:cs="Arial"/>
          <w:lang w:val="cs-CZ"/>
        </w:rPr>
        <w:t xml:space="preserve"> m² </w:t>
      </w:r>
      <w:r w:rsidR="00442AF6">
        <w:rPr>
          <w:rFonts w:ascii="Arial" w:eastAsia="Arial" w:hAnsi="Arial" w:cs="Arial"/>
          <w:lang w:val="cs-CZ"/>
        </w:rPr>
        <w:t xml:space="preserve">je </w:t>
      </w:r>
      <w:r>
        <w:rPr>
          <w:rFonts w:ascii="Arial" w:eastAsia="Arial" w:hAnsi="Arial" w:cs="Arial"/>
          <w:lang w:val="cs-CZ"/>
        </w:rPr>
        <w:t>aktuálně</w:t>
      </w:r>
      <w:r w:rsidR="00554BC2">
        <w:rPr>
          <w:rFonts w:ascii="Arial" w:eastAsia="Arial" w:hAnsi="Arial" w:cs="Arial"/>
          <w:lang w:val="cs-CZ"/>
        </w:rPr>
        <w:t xml:space="preserve"> </w:t>
      </w:r>
      <w:r w:rsidR="00884F0B">
        <w:rPr>
          <w:rFonts w:ascii="Arial" w:eastAsia="Arial" w:hAnsi="Arial" w:cs="Arial"/>
          <w:lang w:val="cs-CZ"/>
        </w:rPr>
        <w:t>plně</w:t>
      </w:r>
      <w:r w:rsidR="00554BC2">
        <w:rPr>
          <w:rFonts w:ascii="Arial" w:eastAsia="Arial" w:hAnsi="Arial" w:cs="Arial"/>
          <w:lang w:val="cs-CZ"/>
        </w:rPr>
        <w:t xml:space="preserve"> pronajatý </w:t>
      </w:r>
      <w:r w:rsidR="00442AF6">
        <w:rPr>
          <w:rFonts w:ascii="Arial" w:eastAsia="Arial" w:hAnsi="Arial" w:cs="Arial"/>
          <w:lang w:val="cs-CZ"/>
        </w:rPr>
        <w:t>a od června 2018 jej vlastní a spravuje rakouská realitní společnost CA Immo</w:t>
      </w:r>
      <w:r>
        <w:rPr>
          <w:rFonts w:ascii="Arial" w:eastAsia="Arial" w:hAnsi="Arial" w:cs="Arial"/>
          <w:lang w:val="cs-CZ"/>
        </w:rPr>
        <w:t>.</w:t>
      </w:r>
    </w:p>
    <w:p w14:paraId="2153C7C4" w14:textId="77777777" w:rsidR="00DD2D74" w:rsidRPr="001C7230" w:rsidRDefault="00DD2D74" w:rsidP="002E0308">
      <w:pPr>
        <w:pStyle w:val="Header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14:paraId="262377FB" w14:textId="77777777" w:rsidR="00EE2AE9" w:rsidRPr="001C7230" w:rsidRDefault="00EE2AE9" w:rsidP="00243682">
      <w:pPr>
        <w:pStyle w:val="Header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14:paraId="39BEA07D" w14:textId="77777777" w:rsidR="00EE2AE9" w:rsidRPr="001C7230" w:rsidRDefault="000E4C34" w:rsidP="00243682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Cs w:val="24"/>
          <w:lang w:val="cs-CZ"/>
        </w:rPr>
      </w:pPr>
      <w:r w:rsidRPr="001C7230">
        <w:rPr>
          <w:rFonts w:ascii="Arial" w:hAnsi="Arial" w:cs="Arial"/>
          <w:b/>
          <w:noProof/>
          <w:szCs w:val="24"/>
          <w:lang w:val="cs-CZ"/>
        </w:rPr>
        <w:t>Kontakt</w:t>
      </w:r>
      <w:r w:rsidR="00EE2AE9" w:rsidRPr="001C7230">
        <w:rPr>
          <w:rFonts w:ascii="Arial" w:hAnsi="Arial" w:cs="Arial"/>
          <w:b/>
          <w:noProof/>
          <w:szCs w:val="24"/>
          <w:lang w:val="cs-CZ"/>
        </w:rPr>
        <w:t>:</w:t>
      </w:r>
    </w:p>
    <w:p w14:paraId="611FC01D" w14:textId="77777777" w:rsidR="009A7E9C" w:rsidRDefault="009A7E9C" w:rsidP="00130AA1">
      <w:pPr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Style w:val="Text12"/>
        </w:rPr>
        <w:t>Petra Machartová, marketing</w:t>
      </w:r>
      <w:r w:rsidRPr="007A1F51">
        <w:rPr>
          <w:rStyle w:val="Text12"/>
        </w:rPr>
        <w:t xml:space="preserve"> a </w:t>
      </w:r>
      <w:proofErr w:type="spellStart"/>
      <w:r w:rsidRPr="007A1F51">
        <w:rPr>
          <w:rStyle w:val="Text12"/>
        </w:rPr>
        <w:t>komunikace</w:t>
      </w:r>
      <w:proofErr w:type="spellEnd"/>
      <w:r w:rsidRPr="007A1F51">
        <w:rPr>
          <w:rStyle w:val="Text12"/>
        </w:rPr>
        <w:t xml:space="preserve"> </w:t>
      </w:r>
      <w:r w:rsidR="00B8465F">
        <w:rPr>
          <w:rStyle w:val="Text12"/>
        </w:rPr>
        <w:t xml:space="preserve">– </w:t>
      </w:r>
      <w:proofErr w:type="spellStart"/>
      <w:r w:rsidR="00B8465F">
        <w:rPr>
          <w:rStyle w:val="Text12"/>
        </w:rPr>
        <w:t>komerční</w:t>
      </w:r>
      <w:proofErr w:type="spellEnd"/>
      <w:r w:rsidR="00B8465F">
        <w:rPr>
          <w:rStyle w:val="Text12"/>
        </w:rPr>
        <w:t xml:space="preserve"> development</w:t>
      </w:r>
    </w:p>
    <w:p w14:paraId="1A19F72C" w14:textId="77777777" w:rsidR="009A7E9C" w:rsidRDefault="009A7E9C" w:rsidP="00130AA1">
      <w:pPr>
        <w:rPr>
          <w:color w:val="000000"/>
          <w:sz w:val="27"/>
          <w:szCs w:val="27"/>
        </w:rPr>
      </w:pPr>
      <w:proofErr w:type="spellStart"/>
      <w:r w:rsidRPr="007A1F51">
        <w:rPr>
          <w:rStyle w:val="Text12"/>
        </w:rPr>
        <w:t>tel</w:t>
      </w:r>
      <w:proofErr w:type="spellEnd"/>
      <w:r w:rsidRPr="007A1F51">
        <w:rPr>
          <w:rStyle w:val="Text12"/>
        </w:rPr>
        <w:t>: +</w:t>
      </w:r>
      <w:r>
        <w:rPr>
          <w:rStyle w:val="Text12"/>
        </w:rPr>
        <w:t>420 603 587 928</w:t>
      </w:r>
    </w:p>
    <w:p w14:paraId="712C1644" w14:textId="77777777" w:rsidR="009A26E6" w:rsidRPr="001C7230" w:rsidRDefault="009A26E6" w:rsidP="00130AA1">
      <w:pPr>
        <w:rPr>
          <w:rFonts w:ascii="Arial" w:hAnsi="Arial" w:cs="Arial"/>
          <w:noProof/>
          <w:color w:val="000000"/>
          <w:szCs w:val="24"/>
          <w:lang w:val="cs-CZ"/>
        </w:rPr>
      </w:pPr>
      <w:r w:rsidRPr="001C7230">
        <w:rPr>
          <w:rFonts w:ascii="Arial" w:hAnsi="Arial" w:cs="Arial"/>
          <w:noProof/>
          <w:color w:val="000000"/>
          <w:szCs w:val="24"/>
          <w:lang w:val="cs-CZ"/>
        </w:rPr>
        <w:t xml:space="preserve">email: </w:t>
      </w:r>
      <w:hyperlink r:id="rId11" w:history="1">
        <w:r w:rsidR="00CB3C52" w:rsidRPr="004C17A7">
          <w:rPr>
            <w:rStyle w:val="Hyperlink"/>
            <w:rFonts w:ascii="Arial" w:hAnsi="Arial"/>
          </w:rPr>
          <w:t>petra.machartova@skanska.cz</w:t>
        </w:r>
      </w:hyperlink>
    </w:p>
    <w:p w14:paraId="435F3340" w14:textId="77777777" w:rsidR="005B6600" w:rsidRPr="007E70DD" w:rsidRDefault="005B6600" w:rsidP="005B6600">
      <w:pPr>
        <w:jc w:val="both"/>
        <w:rPr>
          <w:rStyle w:val="Text12"/>
          <w:lang w:val="cs-CZ"/>
        </w:rPr>
      </w:pPr>
      <w:r w:rsidRPr="1475A2B4">
        <w:rPr>
          <w:rStyle w:val="Text12"/>
          <w:lang w:val="cs-CZ"/>
        </w:rPr>
        <w:t>Markéta Miková, AMI Communications</w:t>
      </w:r>
    </w:p>
    <w:p w14:paraId="363E0487" w14:textId="77777777" w:rsidR="005B6600" w:rsidRPr="00A62A65" w:rsidRDefault="005B6600" w:rsidP="005B6600">
      <w:pPr>
        <w:jc w:val="both"/>
        <w:rPr>
          <w:rStyle w:val="Text12"/>
        </w:rPr>
      </w:pPr>
      <w:r w:rsidRPr="1475A2B4">
        <w:rPr>
          <w:rStyle w:val="Text12"/>
          <w:lang w:val="cs-CZ"/>
        </w:rPr>
        <w:t>Tel: +420 739 057 684,</w:t>
      </w:r>
      <w:r w:rsidRPr="1475A2B4">
        <w:rPr>
          <w:rStyle w:val="Text12"/>
        </w:rPr>
        <w:t xml:space="preserve"> e-mail: </w:t>
      </w:r>
      <w:hyperlink r:id="rId12">
        <w:r w:rsidRPr="1475A2B4">
          <w:rPr>
            <w:rStyle w:val="Hyperlink"/>
            <w:rFonts w:ascii="Arial" w:eastAsia="Arial" w:hAnsi="Arial" w:cs="Arial"/>
          </w:rPr>
          <w:t>marketa.mikova@amic.cz</w:t>
        </w:r>
      </w:hyperlink>
      <w:r w:rsidRPr="1475A2B4">
        <w:rPr>
          <w:rStyle w:val="Text12"/>
        </w:rPr>
        <w:t xml:space="preserve">  </w:t>
      </w:r>
    </w:p>
    <w:p w14:paraId="04408690" w14:textId="77777777" w:rsidR="00631DDC" w:rsidRPr="001C7230" w:rsidRDefault="00631DDC" w:rsidP="00631DDC">
      <w:pPr>
        <w:pStyle w:val="BodyText"/>
        <w:rPr>
          <w:rFonts w:ascii="Arial" w:hAnsi="Arial" w:cs="Arial"/>
          <w:noProof/>
          <w:szCs w:val="24"/>
          <w:lang w:val="cs-CZ"/>
        </w:rPr>
      </w:pPr>
    </w:p>
    <w:p w14:paraId="3A76FBC8" w14:textId="1B6408E8" w:rsidR="006D702C" w:rsidRDefault="006D702C" w:rsidP="006D702C">
      <w:pPr>
        <w:pStyle w:val="BodyText"/>
        <w:rPr>
          <w:rStyle w:val="Hyperlink"/>
        </w:rPr>
      </w:pPr>
      <w:r w:rsidRPr="001C7230">
        <w:rPr>
          <w:rFonts w:ascii="Arial" w:hAnsi="Arial" w:cs="Arial"/>
          <w:i/>
          <w:noProof/>
          <w:szCs w:val="24"/>
          <w:lang w:val="cs-CZ"/>
        </w:rPr>
        <w:t>Tiskové zprávy najdete na</w:t>
      </w:r>
      <w:r>
        <w:rPr>
          <w:rFonts w:ascii="Arial" w:hAnsi="Arial" w:cs="Arial"/>
          <w:i/>
          <w:noProof/>
          <w:szCs w:val="24"/>
          <w:lang w:val="cs-CZ"/>
        </w:rPr>
        <w:t xml:space="preserve"> </w:t>
      </w:r>
      <w:hyperlink r:id="rId13" w:history="1">
        <w:r w:rsidRPr="002B3C6A">
          <w:rPr>
            <w:rStyle w:val="Hyperlink"/>
          </w:rPr>
          <w:t>www.skanska.cz/cz/News-and-press</w:t>
        </w:r>
      </w:hyperlink>
    </w:p>
    <w:p w14:paraId="67B67662" w14:textId="5DE88017" w:rsidR="009F39BC" w:rsidRDefault="009F39BC" w:rsidP="006D702C">
      <w:pPr>
        <w:pStyle w:val="BodyText"/>
      </w:pPr>
    </w:p>
    <w:p w14:paraId="3B86E12D" w14:textId="0E91C461" w:rsidR="009F39BC" w:rsidRPr="009F39BC" w:rsidRDefault="009F39BC" w:rsidP="009F39BC">
      <w:pPr>
        <w:pStyle w:val="Footer"/>
        <w:rPr>
          <w:noProof/>
          <w:lang w:val="cs-CZ"/>
        </w:rPr>
      </w:pPr>
      <w:r w:rsidRPr="001C7230">
        <w:rPr>
          <w:rFonts w:ascii="Arial" w:hAnsi="Arial" w:cs="Arial"/>
          <w:b/>
          <w:i/>
          <w:iCs/>
          <w:noProof/>
          <w:sz w:val="20"/>
          <w:lang w:val="cs-CZ"/>
        </w:rPr>
        <w:lastRenderedPageBreak/>
        <w:t>Skanska</w:t>
      </w:r>
      <w:r w:rsidRPr="001C7230">
        <w:rPr>
          <w:rFonts w:ascii="Arial" w:hAnsi="Arial" w:cs="Arial"/>
          <w:i/>
          <w:iCs/>
          <w:noProof/>
          <w:sz w:val="20"/>
          <w:lang w:val="cs-CZ"/>
        </w:rPr>
        <w:t xml:space="preserve"> je celosvětově jedna z největších společností poskytujících služby v oblasti stavebnictví, komerčního a rezidenčního developmentu a PPP projektů. Na vybraných trzích ve Skandinávii, Evropě a USA působí více než </w:t>
      </w:r>
      <w:r>
        <w:rPr>
          <w:rFonts w:ascii="Arial" w:hAnsi="Arial" w:cs="Arial"/>
          <w:i/>
          <w:iCs/>
          <w:noProof/>
          <w:sz w:val="20"/>
          <w:lang w:val="cs-CZ"/>
        </w:rPr>
        <w:t>43</w:t>
      </w:r>
      <w:r w:rsidRPr="001C7230">
        <w:rPr>
          <w:rFonts w:ascii="Arial" w:hAnsi="Arial" w:cs="Arial"/>
          <w:i/>
          <w:iCs/>
          <w:noProof/>
          <w:sz w:val="20"/>
          <w:lang w:val="cs-CZ"/>
        </w:rPr>
        <w:t xml:space="preserve"> tisíc jejích zaměstnanců. Skupina Skanska vstoupila na český a slovenský trh v roce 2000 a zabývá se výstavbou dopravní infrastruktury, veřejných zařízení a inženýrských sítí, vyrábí vlastní produkty a zajišťuje si zdroje pro výstavbu. Administrativní, výrobní a obchodní prostory zajišťuje od developmentu až po facility management. V oblasti rezidenčního developmentu se zaměřuje na budovy šetrné ke svému okolí i lidem, kteří je obývají. Při výstavbě </w:t>
      </w:r>
      <w:r>
        <w:rPr>
          <w:rFonts w:ascii="Arial" w:hAnsi="Arial" w:cs="Arial"/>
          <w:i/>
          <w:iCs/>
          <w:noProof/>
          <w:sz w:val="20"/>
          <w:lang w:val="cs-CZ"/>
        </w:rPr>
        <w:t>minimalizuje ekologickou zátěž,</w:t>
      </w:r>
      <w:r w:rsidRPr="001C7230">
        <w:rPr>
          <w:rFonts w:ascii="Arial" w:hAnsi="Arial" w:cs="Arial"/>
          <w:i/>
          <w:iCs/>
          <w:noProof/>
          <w:sz w:val="20"/>
          <w:lang w:val="cs-CZ"/>
        </w:rPr>
        <w:t xml:space="preserve"> využívá obnovitelných zdrojů</w:t>
      </w:r>
      <w:r>
        <w:rPr>
          <w:rFonts w:ascii="Arial" w:hAnsi="Arial" w:cs="Arial"/>
          <w:i/>
          <w:iCs/>
          <w:noProof/>
          <w:sz w:val="20"/>
          <w:lang w:val="cs-CZ"/>
        </w:rPr>
        <w:t xml:space="preserve"> a dbá na bezpečnost práce</w:t>
      </w:r>
      <w:r w:rsidRPr="001C7230">
        <w:rPr>
          <w:rFonts w:ascii="Arial" w:hAnsi="Arial" w:cs="Arial"/>
          <w:i/>
          <w:iCs/>
          <w:noProof/>
          <w:sz w:val="20"/>
          <w:lang w:val="cs-CZ"/>
        </w:rPr>
        <w:t xml:space="preserve">. Skanska prosazuje principy společensky odpovědného </w:t>
      </w:r>
      <w:r>
        <w:rPr>
          <w:rFonts w:ascii="Arial" w:hAnsi="Arial" w:cs="Arial"/>
          <w:i/>
          <w:iCs/>
          <w:noProof/>
          <w:sz w:val="20"/>
          <w:lang w:val="cs-CZ"/>
        </w:rPr>
        <w:t xml:space="preserve">a etického </w:t>
      </w:r>
      <w:r w:rsidRPr="001C7230">
        <w:rPr>
          <w:rFonts w:ascii="Arial" w:hAnsi="Arial" w:cs="Arial"/>
          <w:i/>
          <w:iCs/>
          <w:noProof/>
          <w:sz w:val="20"/>
          <w:lang w:val="cs-CZ"/>
        </w:rPr>
        <w:t>podnikání v environmentální, sociální i ekonomické rovině.</w:t>
      </w:r>
    </w:p>
    <w:p w14:paraId="248DC833" w14:textId="09277DFB" w:rsidR="00FF3C5B" w:rsidRPr="00213D74" w:rsidRDefault="00FF3C5B" w:rsidP="00FF3C5B">
      <w:pPr>
        <w:pStyle w:val="BodyText"/>
        <w:rPr>
          <w:rFonts w:ascii="Arial" w:hAnsi="Arial" w:cs="Arial"/>
          <w:sz w:val="20"/>
          <w:lang w:val="cs-CZ"/>
        </w:rPr>
      </w:pPr>
    </w:p>
    <w:p w14:paraId="6E461A27" w14:textId="77777777" w:rsidR="00FF3C5B" w:rsidRPr="009F39BC" w:rsidRDefault="00FF3C5B" w:rsidP="00FF3C5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szCs w:val="20"/>
          <w:lang w:val="cs-CZ"/>
        </w:rPr>
      </w:pPr>
      <w:r w:rsidRPr="009F39BC">
        <w:rPr>
          <w:rFonts w:ascii="Arial" w:hAnsi="Arial" w:cs="Arial"/>
          <w:b/>
          <w:i/>
          <w:iCs/>
          <w:noProof/>
          <w:sz w:val="20"/>
          <w:szCs w:val="20"/>
          <w:lang w:val="cs-CZ"/>
        </w:rPr>
        <w:t>CA Immo</w:t>
      </w:r>
      <w:r w:rsidRPr="009F39BC">
        <w:rPr>
          <w:rFonts w:ascii="Arial" w:hAnsi="Arial" w:cs="Arial"/>
          <w:i/>
          <w:iCs/>
          <w:noProof/>
          <w:sz w:val="20"/>
          <w:szCs w:val="20"/>
          <w:lang w:val="cs-CZ"/>
        </w:rPr>
        <w:t xml:space="preserve"> je specialistou v oblasti kancelářských nemovitostí v hlavních městech centrální Evropy s pobočkami v šesti zemích v srdci Evropy. Jádrem obchodní činnosti je pronájem, správa a vývoj kancelářských budov. Podnik se může pochlubit kvalitním portfoliem nemovitostí v Německu, Rakousku a ve východní Evropě a pokrývá kompletní řetěz</w:t>
      </w:r>
      <w:bookmarkStart w:id="0" w:name="_GoBack"/>
      <w:bookmarkEnd w:id="0"/>
      <w:r w:rsidRPr="009F39BC">
        <w:rPr>
          <w:rFonts w:ascii="Arial" w:hAnsi="Arial" w:cs="Arial"/>
          <w:i/>
          <w:iCs/>
          <w:noProof/>
          <w:sz w:val="20"/>
          <w:szCs w:val="20"/>
          <w:lang w:val="cs-CZ"/>
        </w:rPr>
        <w:t>ec tvorby hodnot v oblasti komerčních nemovitostí. CA Immo bylo založeno v roce 1987 a na Vídeňské burze se obchoduje od 1988, od roku 2011 v ATX Segmentu.</w:t>
      </w:r>
    </w:p>
    <w:p w14:paraId="7FDCE8C4" w14:textId="77777777" w:rsidR="002C2973" w:rsidRPr="001C7230" w:rsidRDefault="002C2973" w:rsidP="00D478A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noProof/>
          <w:sz w:val="20"/>
          <w:lang w:val="cs-CZ"/>
        </w:rPr>
      </w:pPr>
    </w:p>
    <w:p w14:paraId="58DA9798" w14:textId="77777777" w:rsidR="00610E12" w:rsidRPr="001C7230" w:rsidRDefault="00610E12" w:rsidP="00AD393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sectPr w:rsidR="00610E12" w:rsidRPr="001C7230" w:rsidSect="008C4C80">
      <w:headerReference w:type="default" r:id="rId14"/>
      <w:footerReference w:type="default" r:id="rId15"/>
      <w:pgSz w:w="11906" w:h="16838"/>
      <w:pgMar w:top="1276" w:right="2550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80CF" w14:textId="77777777" w:rsidR="00171BA2" w:rsidRDefault="00171BA2" w:rsidP="00821309">
      <w:pPr>
        <w:spacing w:line="240" w:lineRule="auto"/>
      </w:pPr>
      <w:r>
        <w:separator/>
      </w:r>
    </w:p>
  </w:endnote>
  <w:endnote w:type="continuationSeparator" w:id="0">
    <w:p w14:paraId="0364657E" w14:textId="77777777" w:rsidR="00171BA2" w:rsidRDefault="00171BA2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panose1 w:val="02000503060000020004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9C98" w14:textId="77777777" w:rsidR="002A1C18" w:rsidRPr="00577FE6" w:rsidRDefault="002A1C18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14:paraId="2C1E58E6" w14:textId="77777777" w:rsidR="005A08BE" w:rsidRPr="00577FE6" w:rsidRDefault="005A08BE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7E9A" w14:textId="77777777" w:rsidR="00171BA2" w:rsidRDefault="00171BA2" w:rsidP="00821309">
      <w:pPr>
        <w:spacing w:line="240" w:lineRule="auto"/>
      </w:pPr>
      <w:r>
        <w:separator/>
      </w:r>
    </w:p>
  </w:footnote>
  <w:footnote w:type="continuationSeparator" w:id="0">
    <w:p w14:paraId="0EA04FC0" w14:textId="77777777" w:rsidR="00171BA2" w:rsidRDefault="00171BA2" w:rsidP="00821309">
      <w:pPr>
        <w:spacing w:line="240" w:lineRule="auto"/>
      </w:pPr>
      <w:r>
        <w:continuationSeparator/>
      </w:r>
    </w:p>
  </w:footnote>
  <w:footnote w:id="1">
    <w:p w14:paraId="4A38101D" w14:textId="77777777" w:rsidR="00184231" w:rsidRPr="00184231" w:rsidRDefault="00184231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 w:rsidRPr="007F27B1">
        <w:rPr>
          <w:lang w:val="pl-PL"/>
        </w:rPr>
        <w:t xml:space="preserve"> P</w:t>
      </w:r>
      <w:r>
        <w:rPr>
          <w:rFonts w:ascii="Arial" w:hAnsi="Arial" w:cs="Arial"/>
          <w:lang w:val="cs-CZ"/>
        </w:rPr>
        <w:t>oznámka: procenta</w:t>
      </w:r>
      <w:r w:rsidRPr="00D66566">
        <w:rPr>
          <w:rFonts w:ascii="Arial" w:hAnsi="Arial" w:cs="Arial"/>
          <w:lang w:val="cs-CZ"/>
        </w:rPr>
        <w:t xml:space="preserve"> jsou z</w:t>
      </w:r>
      <w:r w:rsidR="00AA0AC8">
        <w:rPr>
          <w:rFonts w:ascii="Arial" w:hAnsi="Arial" w:cs="Arial"/>
          <w:lang w:val="cs-CZ"/>
        </w:rPr>
        <w:t> </w:t>
      </w:r>
      <w:r w:rsidR="0043278A">
        <w:rPr>
          <w:rFonts w:ascii="Arial" w:hAnsi="Arial" w:cs="Arial"/>
          <w:lang w:val="cs-CZ"/>
        </w:rPr>
        <w:t>ceny</w:t>
      </w:r>
      <w:r w:rsidR="00AA0AC8">
        <w:rPr>
          <w:rFonts w:ascii="Arial" w:hAnsi="Arial" w:cs="Arial"/>
          <w:lang w:val="cs-CZ"/>
        </w:rPr>
        <w:t xml:space="preserve"> </w:t>
      </w:r>
      <w:r w:rsidRPr="00D66566">
        <w:rPr>
          <w:rFonts w:ascii="Arial" w:hAnsi="Arial" w:cs="Arial"/>
          <w:lang w:val="cs-CZ"/>
        </w:rPr>
        <w:t>veškerého materiálu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5032" w14:textId="77777777" w:rsidR="00F03E84" w:rsidRDefault="00F03E84">
    <w:pPr>
      <w:pStyle w:val="Header"/>
    </w:pPr>
  </w:p>
  <w:p w14:paraId="32BC7770" w14:textId="77777777" w:rsidR="00F03E84" w:rsidRPr="000023A9" w:rsidRDefault="00F03E84">
    <w:pPr>
      <w:pStyle w:val="Header"/>
      <w:rPr>
        <w:lang w:val="cs-CZ"/>
      </w:rPr>
    </w:pPr>
  </w:p>
  <w:p w14:paraId="033EE566" w14:textId="77777777" w:rsidR="00F03E84" w:rsidRPr="000023A9" w:rsidRDefault="00F03E84">
    <w:pPr>
      <w:pStyle w:val="Header"/>
      <w:rPr>
        <w:lang w:val="cs-CZ"/>
      </w:rPr>
    </w:pPr>
  </w:p>
  <w:p w14:paraId="1EF32823" w14:textId="77777777" w:rsidR="00F03E84" w:rsidRPr="000023A9" w:rsidRDefault="00F03E84" w:rsidP="00F03E84">
    <w:pPr>
      <w:pStyle w:val="Header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023A9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 wp14:anchorId="544F9B1C" wp14:editId="0CFE571E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23A9">
      <w:rPr>
        <w:rFonts w:ascii="Arial" w:hAnsi="Arial"/>
        <w:noProof w:val="0"/>
        <w:lang w:val="cs-CZ"/>
      </w:rPr>
      <w:t xml:space="preserve"> </w:t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sz w:val="52"/>
        <w:lang w:val="cs-CZ"/>
      </w:rPr>
      <w:t>Tisková zpráva</w:t>
    </w:r>
  </w:p>
  <w:p w14:paraId="71579564" w14:textId="77777777" w:rsidR="00F03E84" w:rsidRPr="000023A9" w:rsidRDefault="00F03E84">
    <w:pPr>
      <w:pStyle w:val="Header"/>
      <w:rPr>
        <w:lang w:val="cs-CZ"/>
      </w:rPr>
    </w:pPr>
  </w:p>
  <w:p w14:paraId="480B0388" w14:textId="77777777" w:rsidR="00F03E84" w:rsidRPr="000023A9" w:rsidRDefault="00F03E84">
    <w:pPr>
      <w:pStyle w:val="Head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59DD"/>
    <w:multiLevelType w:val="hybridMultilevel"/>
    <w:tmpl w:val="8A288B3E"/>
    <w:lvl w:ilvl="0" w:tplc="7D9E7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yMDKyNDEytjQ3MDVT0lEKTi0uzszPAykwrAUAYYulPSwAAAA="/>
  </w:docVars>
  <w:rsids>
    <w:rsidRoot w:val="00D421BF"/>
    <w:rsid w:val="000023A9"/>
    <w:rsid w:val="000025FB"/>
    <w:rsid w:val="000027D9"/>
    <w:rsid w:val="00007307"/>
    <w:rsid w:val="00012027"/>
    <w:rsid w:val="00012769"/>
    <w:rsid w:val="000140D4"/>
    <w:rsid w:val="00026B1C"/>
    <w:rsid w:val="00031EF5"/>
    <w:rsid w:val="00040E83"/>
    <w:rsid w:val="00045CE0"/>
    <w:rsid w:val="00047294"/>
    <w:rsid w:val="00051489"/>
    <w:rsid w:val="00064939"/>
    <w:rsid w:val="0009082C"/>
    <w:rsid w:val="0009600D"/>
    <w:rsid w:val="00097963"/>
    <w:rsid w:val="000B69BA"/>
    <w:rsid w:val="000C35EF"/>
    <w:rsid w:val="000C4F98"/>
    <w:rsid w:val="000C51D4"/>
    <w:rsid w:val="000C7209"/>
    <w:rsid w:val="000D7D4A"/>
    <w:rsid w:val="000E110C"/>
    <w:rsid w:val="000E3CB7"/>
    <w:rsid w:val="000E4C34"/>
    <w:rsid w:val="001051B9"/>
    <w:rsid w:val="00114898"/>
    <w:rsid w:val="00115883"/>
    <w:rsid w:val="00125FCB"/>
    <w:rsid w:val="00130AA1"/>
    <w:rsid w:val="00132367"/>
    <w:rsid w:val="0014315F"/>
    <w:rsid w:val="001450D2"/>
    <w:rsid w:val="001467D6"/>
    <w:rsid w:val="001559DF"/>
    <w:rsid w:val="00156A2D"/>
    <w:rsid w:val="00170070"/>
    <w:rsid w:val="00171BA2"/>
    <w:rsid w:val="00184231"/>
    <w:rsid w:val="00192971"/>
    <w:rsid w:val="00193084"/>
    <w:rsid w:val="00194300"/>
    <w:rsid w:val="001B7189"/>
    <w:rsid w:val="001C15DC"/>
    <w:rsid w:val="001C1DB2"/>
    <w:rsid w:val="001C45F7"/>
    <w:rsid w:val="001C7230"/>
    <w:rsid w:val="001D5D14"/>
    <w:rsid w:val="001E0B72"/>
    <w:rsid w:val="001E50F2"/>
    <w:rsid w:val="001E7BBA"/>
    <w:rsid w:val="001F2366"/>
    <w:rsid w:val="001F2E7D"/>
    <w:rsid w:val="00204220"/>
    <w:rsid w:val="00205EDF"/>
    <w:rsid w:val="002066F3"/>
    <w:rsid w:val="00214660"/>
    <w:rsid w:val="00220371"/>
    <w:rsid w:val="002218CB"/>
    <w:rsid w:val="0022403D"/>
    <w:rsid w:val="00226F5E"/>
    <w:rsid w:val="0023146A"/>
    <w:rsid w:val="002322A0"/>
    <w:rsid w:val="00240CD1"/>
    <w:rsid w:val="00243682"/>
    <w:rsid w:val="0024369C"/>
    <w:rsid w:val="00244BD3"/>
    <w:rsid w:val="00245061"/>
    <w:rsid w:val="00247AB6"/>
    <w:rsid w:val="00253CAD"/>
    <w:rsid w:val="00256377"/>
    <w:rsid w:val="002567AD"/>
    <w:rsid w:val="0026328C"/>
    <w:rsid w:val="00267B58"/>
    <w:rsid w:val="00267CD5"/>
    <w:rsid w:val="00275060"/>
    <w:rsid w:val="00275A8D"/>
    <w:rsid w:val="002778FF"/>
    <w:rsid w:val="002831C8"/>
    <w:rsid w:val="00292D97"/>
    <w:rsid w:val="00293E79"/>
    <w:rsid w:val="002A1C18"/>
    <w:rsid w:val="002A60D6"/>
    <w:rsid w:val="002A6147"/>
    <w:rsid w:val="002A6D37"/>
    <w:rsid w:val="002B58C5"/>
    <w:rsid w:val="002C2145"/>
    <w:rsid w:val="002C2973"/>
    <w:rsid w:val="002C73F8"/>
    <w:rsid w:val="002D0F7D"/>
    <w:rsid w:val="002E0308"/>
    <w:rsid w:val="002E1853"/>
    <w:rsid w:val="002E48A1"/>
    <w:rsid w:val="002F0A85"/>
    <w:rsid w:val="002F343B"/>
    <w:rsid w:val="002F5B14"/>
    <w:rsid w:val="002F5ED4"/>
    <w:rsid w:val="002F6BAF"/>
    <w:rsid w:val="00303908"/>
    <w:rsid w:val="0030445D"/>
    <w:rsid w:val="0030601D"/>
    <w:rsid w:val="0031119A"/>
    <w:rsid w:val="00313463"/>
    <w:rsid w:val="003143E4"/>
    <w:rsid w:val="00314441"/>
    <w:rsid w:val="00317200"/>
    <w:rsid w:val="003225AA"/>
    <w:rsid w:val="00326367"/>
    <w:rsid w:val="00331823"/>
    <w:rsid w:val="00332822"/>
    <w:rsid w:val="0033514D"/>
    <w:rsid w:val="00344BAF"/>
    <w:rsid w:val="00345584"/>
    <w:rsid w:val="00363187"/>
    <w:rsid w:val="0036767D"/>
    <w:rsid w:val="00370BA9"/>
    <w:rsid w:val="0038241A"/>
    <w:rsid w:val="003906CC"/>
    <w:rsid w:val="00394848"/>
    <w:rsid w:val="003959F2"/>
    <w:rsid w:val="003A6C75"/>
    <w:rsid w:val="003B1824"/>
    <w:rsid w:val="003E2CB4"/>
    <w:rsid w:val="003F100F"/>
    <w:rsid w:val="003F2A80"/>
    <w:rsid w:val="003F47A3"/>
    <w:rsid w:val="00412CBB"/>
    <w:rsid w:val="004137A5"/>
    <w:rsid w:val="00413F4E"/>
    <w:rsid w:val="0043278A"/>
    <w:rsid w:val="00432EA5"/>
    <w:rsid w:val="00436CBF"/>
    <w:rsid w:val="00442AF6"/>
    <w:rsid w:val="0046111F"/>
    <w:rsid w:val="00466D35"/>
    <w:rsid w:val="00477973"/>
    <w:rsid w:val="004A35B3"/>
    <w:rsid w:val="004A3B91"/>
    <w:rsid w:val="004B5FA6"/>
    <w:rsid w:val="004B7EBF"/>
    <w:rsid w:val="004D11A8"/>
    <w:rsid w:val="004D585C"/>
    <w:rsid w:val="004E307E"/>
    <w:rsid w:val="004E6392"/>
    <w:rsid w:val="004F47C0"/>
    <w:rsid w:val="00501CFC"/>
    <w:rsid w:val="00514416"/>
    <w:rsid w:val="005151FE"/>
    <w:rsid w:val="00530DE4"/>
    <w:rsid w:val="00533E9F"/>
    <w:rsid w:val="00544762"/>
    <w:rsid w:val="00544FF3"/>
    <w:rsid w:val="0055034A"/>
    <w:rsid w:val="00552863"/>
    <w:rsid w:val="00554BC2"/>
    <w:rsid w:val="005667D5"/>
    <w:rsid w:val="00572AD5"/>
    <w:rsid w:val="005735B0"/>
    <w:rsid w:val="00577FE6"/>
    <w:rsid w:val="00586852"/>
    <w:rsid w:val="00587D5D"/>
    <w:rsid w:val="005A08BE"/>
    <w:rsid w:val="005A6641"/>
    <w:rsid w:val="005B6600"/>
    <w:rsid w:val="005C0B7B"/>
    <w:rsid w:val="005D6E02"/>
    <w:rsid w:val="005D748B"/>
    <w:rsid w:val="005E07A7"/>
    <w:rsid w:val="005E2096"/>
    <w:rsid w:val="005E4BC9"/>
    <w:rsid w:val="005E6EF9"/>
    <w:rsid w:val="005F7EA6"/>
    <w:rsid w:val="00606EE4"/>
    <w:rsid w:val="00610E12"/>
    <w:rsid w:val="00617FD7"/>
    <w:rsid w:val="00622CF2"/>
    <w:rsid w:val="00625E37"/>
    <w:rsid w:val="00627078"/>
    <w:rsid w:val="0063064E"/>
    <w:rsid w:val="00631DDC"/>
    <w:rsid w:val="0065146D"/>
    <w:rsid w:val="006546BB"/>
    <w:rsid w:val="00654CA6"/>
    <w:rsid w:val="006565FF"/>
    <w:rsid w:val="00663D65"/>
    <w:rsid w:val="00665A19"/>
    <w:rsid w:val="0067356F"/>
    <w:rsid w:val="0067468B"/>
    <w:rsid w:val="00677B85"/>
    <w:rsid w:val="00677C58"/>
    <w:rsid w:val="0068009E"/>
    <w:rsid w:val="00680B44"/>
    <w:rsid w:val="006972CD"/>
    <w:rsid w:val="006A3C61"/>
    <w:rsid w:val="006C0764"/>
    <w:rsid w:val="006D0548"/>
    <w:rsid w:val="006D702C"/>
    <w:rsid w:val="006E0EA3"/>
    <w:rsid w:val="006E763D"/>
    <w:rsid w:val="006F053D"/>
    <w:rsid w:val="006F5039"/>
    <w:rsid w:val="006F6B7F"/>
    <w:rsid w:val="007033DF"/>
    <w:rsid w:val="00710AE2"/>
    <w:rsid w:val="00721523"/>
    <w:rsid w:val="00743418"/>
    <w:rsid w:val="00751306"/>
    <w:rsid w:val="0075193C"/>
    <w:rsid w:val="007717E5"/>
    <w:rsid w:val="007731D0"/>
    <w:rsid w:val="0078320D"/>
    <w:rsid w:val="00783AF5"/>
    <w:rsid w:val="00784F9F"/>
    <w:rsid w:val="007A61CC"/>
    <w:rsid w:val="007A7CEF"/>
    <w:rsid w:val="007B2C72"/>
    <w:rsid w:val="007B433D"/>
    <w:rsid w:val="007C738C"/>
    <w:rsid w:val="007D10B5"/>
    <w:rsid w:val="007D378C"/>
    <w:rsid w:val="007D4CEE"/>
    <w:rsid w:val="007D5ECE"/>
    <w:rsid w:val="007E0769"/>
    <w:rsid w:val="007E6FDB"/>
    <w:rsid w:val="007F205E"/>
    <w:rsid w:val="007F27B1"/>
    <w:rsid w:val="00801829"/>
    <w:rsid w:val="00802D81"/>
    <w:rsid w:val="0080527C"/>
    <w:rsid w:val="00806ED8"/>
    <w:rsid w:val="00810A3C"/>
    <w:rsid w:val="00811498"/>
    <w:rsid w:val="0081393D"/>
    <w:rsid w:val="0081470C"/>
    <w:rsid w:val="00821309"/>
    <w:rsid w:val="008240AE"/>
    <w:rsid w:val="008316C9"/>
    <w:rsid w:val="00837239"/>
    <w:rsid w:val="00852D1B"/>
    <w:rsid w:val="00852F58"/>
    <w:rsid w:val="00873570"/>
    <w:rsid w:val="00874F48"/>
    <w:rsid w:val="00877814"/>
    <w:rsid w:val="00884F0B"/>
    <w:rsid w:val="008A6B2E"/>
    <w:rsid w:val="008C4C80"/>
    <w:rsid w:val="008C5221"/>
    <w:rsid w:val="008C5867"/>
    <w:rsid w:val="008C6748"/>
    <w:rsid w:val="008D2CC4"/>
    <w:rsid w:val="008D708C"/>
    <w:rsid w:val="008E3706"/>
    <w:rsid w:val="00903CB1"/>
    <w:rsid w:val="009137D6"/>
    <w:rsid w:val="009143C2"/>
    <w:rsid w:val="00923C95"/>
    <w:rsid w:val="0093081E"/>
    <w:rsid w:val="00936FC3"/>
    <w:rsid w:val="00941A2C"/>
    <w:rsid w:val="009504BB"/>
    <w:rsid w:val="00951825"/>
    <w:rsid w:val="00956651"/>
    <w:rsid w:val="00965437"/>
    <w:rsid w:val="009732CB"/>
    <w:rsid w:val="009836BC"/>
    <w:rsid w:val="0099488F"/>
    <w:rsid w:val="00995BDF"/>
    <w:rsid w:val="00995F52"/>
    <w:rsid w:val="009A26E6"/>
    <w:rsid w:val="009A7E9C"/>
    <w:rsid w:val="009B3D9A"/>
    <w:rsid w:val="009B55F4"/>
    <w:rsid w:val="009C1E75"/>
    <w:rsid w:val="009C3C1F"/>
    <w:rsid w:val="009C5566"/>
    <w:rsid w:val="009C5704"/>
    <w:rsid w:val="009C7A73"/>
    <w:rsid w:val="009D2B44"/>
    <w:rsid w:val="009E4DD7"/>
    <w:rsid w:val="009E56CC"/>
    <w:rsid w:val="009F39BC"/>
    <w:rsid w:val="00A01821"/>
    <w:rsid w:val="00A07577"/>
    <w:rsid w:val="00A2542D"/>
    <w:rsid w:val="00A262EA"/>
    <w:rsid w:val="00A26700"/>
    <w:rsid w:val="00A27DA9"/>
    <w:rsid w:val="00A715A7"/>
    <w:rsid w:val="00A76EA6"/>
    <w:rsid w:val="00A85428"/>
    <w:rsid w:val="00A85EE4"/>
    <w:rsid w:val="00AA0AC8"/>
    <w:rsid w:val="00AA1CFB"/>
    <w:rsid w:val="00AA1D25"/>
    <w:rsid w:val="00AB01AD"/>
    <w:rsid w:val="00AB2B62"/>
    <w:rsid w:val="00AC2F56"/>
    <w:rsid w:val="00AC362D"/>
    <w:rsid w:val="00AC7D14"/>
    <w:rsid w:val="00AD3939"/>
    <w:rsid w:val="00AD7567"/>
    <w:rsid w:val="00AE079E"/>
    <w:rsid w:val="00AE21FB"/>
    <w:rsid w:val="00AE397F"/>
    <w:rsid w:val="00AE4412"/>
    <w:rsid w:val="00AE4990"/>
    <w:rsid w:val="00AF090F"/>
    <w:rsid w:val="00AF149C"/>
    <w:rsid w:val="00AF4D01"/>
    <w:rsid w:val="00AF5E45"/>
    <w:rsid w:val="00B03271"/>
    <w:rsid w:val="00B121DD"/>
    <w:rsid w:val="00B235D1"/>
    <w:rsid w:val="00B25426"/>
    <w:rsid w:val="00B325C9"/>
    <w:rsid w:val="00B5128E"/>
    <w:rsid w:val="00B54D0D"/>
    <w:rsid w:val="00B557D7"/>
    <w:rsid w:val="00B57002"/>
    <w:rsid w:val="00B80744"/>
    <w:rsid w:val="00B8465F"/>
    <w:rsid w:val="00B86B4D"/>
    <w:rsid w:val="00B8710E"/>
    <w:rsid w:val="00B922C0"/>
    <w:rsid w:val="00BA491D"/>
    <w:rsid w:val="00BA6840"/>
    <w:rsid w:val="00BA6B42"/>
    <w:rsid w:val="00BC38C4"/>
    <w:rsid w:val="00BD04B9"/>
    <w:rsid w:val="00BD65ED"/>
    <w:rsid w:val="00BD70F6"/>
    <w:rsid w:val="00BF74A7"/>
    <w:rsid w:val="00C071EE"/>
    <w:rsid w:val="00C13E35"/>
    <w:rsid w:val="00C172A7"/>
    <w:rsid w:val="00C17741"/>
    <w:rsid w:val="00C339F1"/>
    <w:rsid w:val="00C35649"/>
    <w:rsid w:val="00C3590B"/>
    <w:rsid w:val="00C36D7C"/>
    <w:rsid w:val="00C43A5B"/>
    <w:rsid w:val="00C47872"/>
    <w:rsid w:val="00C646D2"/>
    <w:rsid w:val="00C7158D"/>
    <w:rsid w:val="00C80D91"/>
    <w:rsid w:val="00C82447"/>
    <w:rsid w:val="00C82FA3"/>
    <w:rsid w:val="00C92C04"/>
    <w:rsid w:val="00CA0838"/>
    <w:rsid w:val="00CA2500"/>
    <w:rsid w:val="00CA5B23"/>
    <w:rsid w:val="00CB05B0"/>
    <w:rsid w:val="00CB05F2"/>
    <w:rsid w:val="00CB3C52"/>
    <w:rsid w:val="00CC4884"/>
    <w:rsid w:val="00CD045B"/>
    <w:rsid w:val="00CF2849"/>
    <w:rsid w:val="00CF5CEB"/>
    <w:rsid w:val="00D12411"/>
    <w:rsid w:val="00D23046"/>
    <w:rsid w:val="00D24DC7"/>
    <w:rsid w:val="00D252CE"/>
    <w:rsid w:val="00D305F6"/>
    <w:rsid w:val="00D31172"/>
    <w:rsid w:val="00D36D1A"/>
    <w:rsid w:val="00D37E4E"/>
    <w:rsid w:val="00D421BF"/>
    <w:rsid w:val="00D476FC"/>
    <w:rsid w:val="00D478A5"/>
    <w:rsid w:val="00D636BB"/>
    <w:rsid w:val="00D663CA"/>
    <w:rsid w:val="00D66566"/>
    <w:rsid w:val="00D75176"/>
    <w:rsid w:val="00D75B5F"/>
    <w:rsid w:val="00D76D70"/>
    <w:rsid w:val="00D8028F"/>
    <w:rsid w:val="00D84442"/>
    <w:rsid w:val="00D9448F"/>
    <w:rsid w:val="00DA175F"/>
    <w:rsid w:val="00DA3331"/>
    <w:rsid w:val="00DB0E98"/>
    <w:rsid w:val="00DB4F3F"/>
    <w:rsid w:val="00DB6A94"/>
    <w:rsid w:val="00DD11FA"/>
    <w:rsid w:val="00DD186D"/>
    <w:rsid w:val="00DD2D74"/>
    <w:rsid w:val="00DE7B6A"/>
    <w:rsid w:val="00DF4CEF"/>
    <w:rsid w:val="00E16582"/>
    <w:rsid w:val="00E33499"/>
    <w:rsid w:val="00E346F5"/>
    <w:rsid w:val="00E43275"/>
    <w:rsid w:val="00E52E75"/>
    <w:rsid w:val="00E61570"/>
    <w:rsid w:val="00E708B3"/>
    <w:rsid w:val="00E7162F"/>
    <w:rsid w:val="00E74A40"/>
    <w:rsid w:val="00E76BA8"/>
    <w:rsid w:val="00E80D62"/>
    <w:rsid w:val="00E84B14"/>
    <w:rsid w:val="00E8565E"/>
    <w:rsid w:val="00E859F9"/>
    <w:rsid w:val="00E86CF7"/>
    <w:rsid w:val="00E96AE0"/>
    <w:rsid w:val="00E971BA"/>
    <w:rsid w:val="00EB41AB"/>
    <w:rsid w:val="00EB48DF"/>
    <w:rsid w:val="00EB5251"/>
    <w:rsid w:val="00EB6C8C"/>
    <w:rsid w:val="00EB7228"/>
    <w:rsid w:val="00EB74E2"/>
    <w:rsid w:val="00EB75BF"/>
    <w:rsid w:val="00EC3D22"/>
    <w:rsid w:val="00EC7B71"/>
    <w:rsid w:val="00EE2AE9"/>
    <w:rsid w:val="00EF6458"/>
    <w:rsid w:val="00F02542"/>
    <w:rsid w:val="00F03E84"/>
    <w:rsid w:val="00F12D88"/>
    <w:rsid w:val="00F1544C"/>
    <w:rsid w:val="00F206E8"/>
    <w:rsid w:val="00F21E71"/>
    <w:rsid w:val="00F32163"/>
    <w:rsid w:val="00F413D3"/>
    <w:rsid w:val="00F42193"/>
    <w:rsid w:val="00F45390"/>
    <w:rsid w:val="00F50F72"/>
    <w:rsid w:val="00F527B2"/>
    <w:rsid w:val="00F53FBB"/>
    <w:rsid w:val="00F56A80"/>
    <w:rsid w:val="00F63763"/>
    <w:rsid w:val="00F67714"/>
    <w:rsid w:val="00F7325A"/>
    <w:rsid w:val="00F828CB"/>
    <w:rsid w:val="00F96FB9"/>
    <w:rsid w:val="00FA0C63"/>
    <w:rsid w:val="00FA2289"/>
    <w:rsid w:val="00FB47FB"/>
    <w:rsid w:val="00FB6156"/>
    <w:rsid w:val="00FC1558"/>
    <w:rsid w:val="00FC29E9"/>
    <w:rsid w:val="00FC2D09"/>
    <w:rsid w:val="00FC4950"/>
    <w:rsid w:val="00FF3C5B"/>
    <w:rsid w:val="6444F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F45382"/>
  <w15:docId w15:val="{9C114EC1-C24B-4395-9977-0F10DE1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C4C80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8C4C8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C4C8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basedOn w:val="Normal"/>
    <w:link w:val="Body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link">
    <w:name w:val="Hyperlink"/>
    <w:uiPriority w:val="99"/>
    <w:rsid w:val="008C4C80"/>
    <w:rPr>
      <w:color w:val="0000FF"/>
      <w:u w:val="single"/>
    </w:rPr>
  </w:style>
  <w:style w:type="paragraph" w:styleId="NormalWeb">
    <w:name w:val="Normal (Web)"/>
    <w:basedOn w:val="Normal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Emphasis">
    <w:name w:val="Emphasis"/>
    <w:qFormat/>
    <w:rsid w:val="00D421BF"/>
    <w:rPr>
      <w:i/>
      <w:iCs/>
    </w:rPr>
  </w:style>
  <w:style w:type="paragraph" w:styleId="BalloonText">
    <w:name w:val="Balloon Text"/>
    <w:basedOn w:val="Normal"/>
    <w:semiHidden/>
    <w:rsid w:val="00BA6840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HeaderChar1">
    <w:name w:val="Header Char1"/>
    <w:link w:val="Header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al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FollowedHyperlink">
    <w:name w:val="FollowedHyperlink"/>
    <w:rsid w:val="00EC7B7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09"/>
    <w:rPr>
      <w:sz w:val="24"/>
      <w:lang w:val="en-US" w:eastAsia="en-US"/>
    </w:rPr>
  </w:style>
  <w:style w:type="character" w:customStyle="1" w:styleId="Text12">
    <w:name w:val="Text12"/>
    <w:basedOn w:val="DefaultParagraphFont"/>
    <w:uiPriority w:val="1"/>
    <w:qFormat/>
    <w:rsid w:val="009A7E9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270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FootnoteText">
    <w:name w:val="footnote text"/>
    <w:basedOn w:val="Normal"/>
    <w:link w:val="FootnoteTextChar"/>
    <w:semiHidden/>
    <w:unhideWhenUsed/>
    <w:rsid w:val="0018423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4231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18423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327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278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27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278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4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anska.cz/cz/News-and-pr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a.mikova@ami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machartova@skans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8" ma:contentTypeDescription="Vytvoří nový dokument" ma:contentTypeScope="" ma:versionID="894d92f75b938f36a9058cb1adb04ea5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d7e746d6edc0c5ef9547f1d1b30ddf6d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3764-1632-4441-B9B9-3BF1367A4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03D61-133E-42E8-8232-9407A46BF80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d3eee87-ef8c-413e-a8d3-4745f26df625"/>
    <ds:schemaRef ds:uri="http://purl.org/dc/elements/1.1/"/>
    <ds:schemaRef ds:uri="http://schemas.microsoft.com/office/2006/metadata/properties"/>
    <ds:schemaRef ds:uri="c697cfce-db15-4d46-b574-5ead264874a8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5BA6E4-BB8E-4444-AB52-C3CF0E615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556E5-5C3C-41E3-B344-7973E34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20</TotalTime>
  <Pages>3</Pages>
  <Words>814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WM-data AB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Karlsson</dc:creator>
  <cp:lastModifiedBy>Machartova, Petra</cp:lastModifiedBy>
  <cp:revision>9</cp:revision>
  <cp:lastPrinted>2013-10-14T21:24:00Z</cp:lastPrinted>
  <dcterms:created xsi:type="dcterms:W3CDTF">2018-08-21T12:25:00Z</dcterms:created>
  <dcterms:modified xsi:type="dcterms:W3CDTF">2018-10-16T14:16:00Z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0x01010084278B27A32C1D428EA3579BA5F17923</vt:lpwstr>
  </property>
</Properties>
</file>