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914" w:rsidRDefault="00CC6914">
      <w:pPr>
        <w:pStyle w:val="Zhlav"/>
        <w:tabs>
          <w:tab w:val="clear" w:pos="4536"/>
          <w:tab w:val="clear" w:pos="9072"/>
        </w:tabs>
        <w:rPr>
          <w:rFonts w:ascii="Arial" w:hAnsi="Arial"/>
          <w:lang w:val="cs-CZ"/>
        </w:rPr>
      </w:pPr>
    </w:p>
    <w:p w:rsidR="00EE2AE9" w:rsidRPr="00D9564A" w:rsidRDefault="008833C9">
      <w:pPr>
        <w:pStyle w:val="Zhlav"/>
        <w:tabs>
          <w:tab w:val="clear" w:pos="4536"/>
          <w:tab w:val="clear" w:pos="9072"/>
        </w:tabs>
        <w:rPr>
          <w:rFonts w:ascii="Arial" w:hAnsi="Arial"/>
          <w:lang w:val="cs-CZ"/>
        </w:rPr>
      </w:pPr>
      <w:r>
        <w:rPr>
          <w:rFonts w:ascii="Arial" w:hAnsi="Arial"/>
          <w:lang w:val="cs-CZ"/>
        </w:rPr>
        <w:t>2</w:t>
      </w:r>
      <w:r w:rsidR="000F6472">
        <w:rPr>
          <w:rFonts w:ascii="Arial" w:hAnsi="Arial"/>
          <w:lang w:val="cs-CZ"/>
        </w:rPr>
        <w:t>3</w:t>
      </w:r>
      <w:r w:rsidR="00681B80" w:rsidRPr="00D9564A">
        <w:rPr>
          <w:rFonts w:ascii="Arial" w:hAnsi="Arial"/>
          <w:lang w:val="cs-CZ"/>
        </w:rPr>
        <w:t xml:space="preserve">. </w:t>
      </w:r>
      <w:r>
        <w:rPr>
          <w:rFonts w:ascii="Arial" w:hAnsi="Arial"/>
          <w:lang w:val="cs-CZ"/>
        </w:rPr>
        <w:t>května</w:t>
      </w:r>
      <w:r w:rsidR="00681B80" w:rsidRPr="00D9564A">
        <w:rPr>
          <w:rFonts w:ascii="Arial" w:hAnsi="Arial"/>
          <w:lang w:val="cs-CZ"/>
        </w:rPr>
        <w:t xml:space="preserve"> 201</w:t>
      </w:r>
      <w:r w:rsidR="001F12CE" w:rsidRPr="00D9564A">
        <w:rPr>
          <w:rFonts w:ascii="Arial" w:hAnsi="Arial"/>
          <w:lang w:val="cs-CZ"/>
        </w:rPr>
        <w:t>8</w:t>
      </w:r>
    </w:p>
    <w:p w:rsidR="00CC6914" w:rsidRDefault="00CC6914" w:rsidP="00130AA1">
      <w:pPr>
        <w:rPr>
          <w:rFonts w:ascii="Arial" w:hAnsi="Arial"/>
          <w:b/>
          <w:noProof/>
          <w:sz w:val="28"/>
          <w:szCs w:val="28"/>
          <w:lang w:val="cs-CZ"/>
        </w:rPr>
      </w:pPr>
    </w:p>
    <w:p w:rsidR="00CC6914" w:rsidRDefault="00CC6914" w:rsidP="00130AA1">
      <w:pPr>
        <w:rPr>
          <w:rFonts w:ascii="Arial" w:hAnsi="Arial"/>
          <w:b/>
          <w:noProof/>
          <w:sz w:val="28"/>
          <w:szCs w:val="28"/>
          <w:lang w:val="cs-CZ"/>
        </w:rPr>
      </w:pPr>
    </w:p>
    <w:p w:rsidR="008833C9" w:rsidRDefault="008833C9" w:rsidP="008833C9">
      <w:pPr>
        <w:pStyle w:val="Zhlav"/>
        <w:pBdr>
          <w:bottom w:val="single" w:sz="12" w:space="1" w:color="auto"/>
        </w:pBdr>
        <w:spacing w:line="240" w:lineRule="auto"/>
        <w:rPr>
          <w:rFonts w:ascii="Arial" w:hAnsi="Arial"/>
          <w:b/>
          <w:sz w:val="28"/>
          <w:szCs w:val="28"/>
          <w:lang w:val="cs-CZ"/>
        </w:rPr>
      </w:pPr>
      <w:r w:rsidRPr="008833C9">
        <w:rPr>
          <w:rFonts w:ascii="Arial" w:hAnsi="Arial"/>
          <w:b/>
          <w:sz w:val="28"/>
          <w:szCs w:val="28"/>
          <w:lang w:val="cs-CZ"/>
        </w:rPr>
        <w:t xml:space="preserve">Skanska představila svou vizi budoucí </w:t>
      </w:r>
      <w:r>
        <w:rPr>
          <w:rFonts w:ascii="Arial" w:hAnsi="Arial"/>
          <w:b/>
          <w:sz w:val="28"/>
          <w:szCs w:val="28"/>
          <w:lang w:val="cs-CZ"/>
        </w:rPr>
        <w:t>čtvrti</w:t>
      </w:r>
      <w:r w:rsidRPr="008833C9">
        <w:rPr>
          <w:rFonts w:ascii="Arial" w:hAnsi="Arial"/>
          <w:b/>
          <w:sz w:val="28"/>
          <w:szCs w:val="28"/>
          <w:lang w:val="cs-CZ"/>
        </w:rPr>
        <w:t xml:space="preserve"> </w:t>
      </w:r>
      <w:r>
        <w:rPr>
          <w:rFonts w:ascii="Arial" w:hAnsi="Arial"/>
          <w:b/>
          <w:sz w:val="28"/>
          <w:szCs w:val="28"/>
          <w:lang w:val="cs-CZ"/>
        </w:rPr>
        <w:t>M</w:t>
      </w:r>
      <w:r w:rsidRPr="008833C9">
        <w:rPr>
          <w:rFonts w:ascii="Arial" w:hAnsi="Arial"/>
          <w:b/>
          <w:sz w:val="28"/>
          <w:szCs w:val="28"/>
          <w:lang w:val="cs-CZ"/>
        </w:rPr>
        <w:t>odřansk</w:t>
      </w:r>
      <w:r w:rsidR="00CF750C">
        <w:rPr>
          <w:rFonts w:ascii="Arial" w:hAnsi="Arial"/>
          <w:b/>
          <w:sz w:val="28"/>
          <w:szCs w:val="28"/>
          <w:lang w:val="cs-CZ"/>
        </w:rPr>
        <w:t>ý cukrovar</w:t>
      </w:r>
    </w:p>
    <w:p w:rsidR="008833C9" w:rsidRPr="008833C9" w:rsidRDefault="008833C9" w:rsidP="008833C9">
      <w:pPr>
        <w:pStyle w:val="Zhlav"/>
        <w:pBdr>
          <w:bottom w:val="single" w:sz="12" w:space="1" w:color="auto"/>
        </w:pBdr>
        <w:spacing w:line="240" w:lineRule="auto"/>
        <w:rPr>
          <w:rFonts w:ascii="Arial" w:hAnsi="Arial"/>
          <w:b/>
          <w:sz w:val="28"/>
          <w:szCs w:val="28"/>
          <w:lang w:val="cs-CZ"/>
        </w:rPr>
      </w:pPr>
    </w:p>
    <w:p w:rsidR="008833C9" w:rsidRPr="008833C9" w:rsidRDefault="008833C9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b/>
          <w:noProof w:val="0"/>
          <w:lang w:val="cs-CZ"/>
        </w:rPr>
      </w:pPr>
      <w:r w:rsidRPr="008833C9">
        <w:rPr>
          <w:rFonts w:ascii="Arial" w:hAnsi="Arial" w:cs="Arial"/>
          <w:b/>
          <w:noProof w:val="0"/>
          <w:lang w:val="cs-CZ"/>
        </w:rPr>
        <w:t>Během sobotního happeningu Cukrkandl žije!, který doprovázel otevření brownfieldu po</w:t>
      </w:r>
      <w:r w:rsidR="00CF750C">
        <w:rPr>
          <w:rFonts w:ascii="Arial" w:hAnsi="Arial" w:cs="Arial"/>
          <w:b/>
          <w:noProof w:val="0"/>
          <w:lang w:val="cs-CZ"/>
        </w:rPr>
        <w:t>d</w:t>
      </w:r>
      <w:r w:rsidRPr="008833C9">
        <w:rPr>
          <w:rFonts w:ascii="Arial" w:hAnsi="Arial" w:cs="Arial"/>
          <w:b/>
          <w:noProof w:val="0"/>
          <w:lang w:val="cs-CZ"/>
        </w:rPr>
        <w:t xml:space="preserve"> </w:t>
      </w:r>
      <w:r>
        <w:rPr>
          <w:rFonts w:ascii="Arial" w:hAnsi="Arial" w:cs="Arial"/>
          <w:b/>
          <w:noProof w:val="0"/>
          <w:lang w:val="cs-CZ"/>
        </w:rPr>
        <w:t>m</w:t>
      </w:r>
      <w:r w:rsidRPr="008833C9">
        <w:rPr>
          <w:rFonts w:ascii="Arial" w:hAnsi="Arial" w:cs="Arial"/>
          <w:b/>
          <w:noProof w:val="0"/>
          <w:lang w:val="cs-CZ"/>
        </w:rPr>
        <w:t>odřansk</w:t>
      </w:r>
      <w:r w:rsidR="00CF750C">
        <w:rPr>
          <w:rFonts w:ascii="Arial" w:hAnsi="Arial" w:cs="Arial"/>
          <w:b/>
          <w:noProof w:val="0"/>
          <w:lang w:val="cs-CZ"/>
        </w:rPr>
        <w:t>ým</w:t>
      </w:r>
      <w:r w:rsidRPr="008833C9">
        <w:rPr>
          <w:rFonts w:ascii="Arial" w:hAnsi="Arial" w:cs="Arial"/>
          <w:b/>
          <w:noProof w:val="0"/>
          <w:lang w:val="cs-CZ"/>
        </w:rPr>
        <w:t xml:space="preserve"> </w:t>
      </w:r>
      <w:r w:rsidR="00CF750C">
        <w:rPr>
          <w:rFonts w:ascii="Arial" w:hAnsi="Arial" w:cs="Arial"/>
          <w:b/>
          <w:noProof w:val="0"/>
          <w:lang w:val="cs-CZ"/>
        </w:rPr>
        <w:t>komínem</w:t>
      </w:r>
      <w:r w:rsidRPr="008833C9">
        <w:rPr>
          <w:rFonts w:ascii="Arial" w:hAnsi="Arial" w:cs="Arial"/>
          <w:b/>
          <w:noProof w:val="0"/>
          <w:lang w:val="cs-CZ"/>
        </w:rPr>
        <w:t xml:space="preserve">, představila Skanska Reality výsledný návrh </w:t>
      </w:r>
      <w:r>
        <w:rPr>
          <w:rFonts w:ascii="Arial" w:hAnsi="Arial" w:cs="Arial"/>
          <w:b/>
          <w:noProof w:val="0"/>
          <w:lang w:val="cs-CZ"/>
        </w:rPr>
        <w:t xml:space="preserve">podoby </w:t>
      </w:r>
      <w:r w:rsidRPr="008833C9">
        <w:rPr>
          <w:rFonts w:ascii="Arial" w:hAnsi="Arial" w:cs="Arial"/>
          <w:b/>
          <w:noProof w:val="0"/>
          <w:lang w:val="cs-CZ"/>
        </w:rPr>
        <w:t xml:space="preserve">budoucí </w:t>
      </w:r>
      <w:r w:rsidR="007D1709">
        <w:rPr>
          <w:rFonts w:ascii="Arial" w:hAnsi="Arial" w:cs="Arial"/>
          <w:b/>
          <w:noProof w:val="0"/>
          <w:lang w:val="cs-CZ"/>
        </w:rPr>
        <w:t xml:space="preserve">rezidenční </w:t>
      </w:r>
      <w:r w:rsidRPr="008833C9">
        <w:rPr>
          <w:rFonts w:ascii="Arial" w:hAnsi="Arial" w:cs="Arial"/>
          <w:b/>
          <w:noProof w:val="0"/>
          <w:lang w:val="cs-CZ"/>
        </w:rPr>
        <w:t>čtvrti</w:t>
      </w:r>
      <w:r w:rsidR="007D1709">
        <w:rPr>
          <w:rFonts w:ascii="Arial" w:hAnsi="Arial" w:cs="Arial"/>
          <w:b/>
          <w:noProof w:val="0"/>
          <w:lang w:val="cs-CZ"/>
        </w:rPr>
        <w:t xml:space="preserve"> v Mo</w:t>
      </w:r>
      <w:r w:rsidR="005712DB">
        <w:rPr>
          <w:rFonts w:ascii="Arial" w:hAnsi="Arial" w:cs="Arial"/>
          <w:b/>
          <w:noProof w:val="0"/>
          <w:lang w:val="cs-CZ"/>
        </w:rPr>
        <w:t>d</w:t>
      </w:r>
      <w:r w:rsidR="007D1709">
        <w:rPr>
          <w:rFonts w:ascii="Arial" w:hAnsi="Arial" w:cs="Arial"/>
          <w:b/>
          <w:noProof w:val="0"/>
          <w:lang w:val="cs-CZ"/>
        </w:rPr>
        <w:t>řanech</w:t>
      </w:r>
      <w:r w:rsidRPr="008833C9">
        <w:rPr>
          <w:rFonts w:ascii="Arial" w:hAnsi="Arial" w:cs="Arial"/>
          <w:b/>
          <w:noProof w:val="0"/>
          <w:lang w:val="cs-CZ"/>
        </w:rPr>
        <w:t xml:space="preserve">. </w:t>
      </w:r>
    </w:p>
    <w:p w:rsidR="008833C9" w:rsidRPr="008833C9" w:rsidRDefault="008833C9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</w:p>
    <w:p w:rsidR="005D7968" w:rsidRPr="008833C9" w:rsidRDefault="008833C9" w:rsidP="005D7968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  <w:r w:rsidRPr="008833C9">
        <w:rPr>
          <w:rFonts w:ascii="Arial" w:hAnsi="Arial" w:cs="Arial"/>
          <w:szCs w:val="24"/>
          <w:lang w:val="cs-CZ"/>
        </w:rPr>
        <w:t xml:space="preserve">Občané </w:t>
      </w:r>
      <w:r w:rsidR="006060D9">
        <w:rPr>
          <w:rFonts w:ascii="Arial" w:hAnsi="Arial" w:cs="Arial"/>
          <w:szCs w:val="24"/>
          <w:lang w:val="cs-CZ"/>
        </w:rPr>
        <w:t>Prahy 12</w:t>
      </w:r>
      <w:r w:rsidRPr="008833C9">
        <w:rPr>
          <w:rFonts w:ascii="Arial" w:hAnsi="Arial" w:cs="Arial"/>
          <w:szCs w:val="24"/>
          <w:lang w:val="cs-CZ"/>
        </w:rPr>
        <w:t xml:space="preserve"> se v minulém roce účastni</w:t>
      </w:r>
      <w:r w:rsidR="001C5BB6">
        <w:rPr>
          <w:rFonts w:ascii="Arial" w:hAnsi="Arial" w:cs="Arial"/>
          <w:szCs w:val="24"/>
          <w:lang w:val="cs-CZ"/>
        </w:rPr>
        <w:t>li série participačních setkání zaměřených na připomínkování rezidenčního projektu v areálu bývalého Modřanského cukrovaru,</w:t>
      </w:r>
      <w:r w:rsidRPr="008833C9">
        <w:rPr>
          <w:rFonts w:ascii="Arial" w:hAnsi="Arial" w:cs="Arial"/>
          <w:szCs w:val="24"/>
          <w:lang w:val="cs-CZ"/>
        </w:rPr>
        <w:t xml:space="preserve"> která inicioval </w:t>
      </w:r>
      <w:r w:rsidR="009B0582">
        <w:rPr>
          <w:rFonts w:ascii="Arial" w:hAnsi="Arial" w:cs="Arial"/>
          <w:szCs w:val="24"/>
          <w:lang w:val="cs-CZ"/>
        </w:rPr>
        <w:t>developer</w:t>
      </w:r>
      <w:r w:rsidR="009B0582" w:rsidRPr="008833C9">
        <w:rPr>
          <w:rFonts w:ascii="Arial" w:hAnsi="Arial" w:cs="Arial"/>
          <w:szCs w:val="24"/>
          <w:lang w:val="cs-CZ"/>
        </w:rPr>
        <w:t xml:space="preserve"> projektu </w:t>
      </w:r>
      <w:r w:rsidR="00453921">
        <w:rPr>
          <w:rFonts w:ascii="Arial" w:hAnsi="Arial" w:cs="Arial"/>
          <w:szCs w:val="24"/>
          <w:lang w:val="cs-CZ"/>
        </w:rPr>
        <w:t>společnost</w:t>
      </w:r>
      <w:r w:rsidR="00453921" w:rsidRPr="008833C9">
        <w:rPr>
          <w:rFonts w:ascii="Arial" w:hAnsi="Arial" w:cs="Arial"/>
          <w:szCs w:val="24"/>
          <w:lang w:val="cs-CZ"/>
        </w:rPr>
        <w:t xml:space="preserve"> Skanska Reality </w:t>
      </w:r>
      <w:r w:rsidRPr="008833C9">
        <w:rPr>
          <w:rFonts w:ascii="Arial" w:hAnsi="Arial" w:cs="Arial"/>
          <w:szCs w:val="24"/>
          <w:lang w:val="cs-CZ"/>
        </w:rPr>
        <w:t>ve spolupráci s </w:t>
      </w:r>
      <w:r w:rsidR="00453921">
        <w:rPr>
          <w:rFonts w:ascii="Arial" w:hAnsi="Arial" w:cs="Arial"/>
          <w:szCs w:val="24"/>
          <w:lang w:val="cs-CZ"/>
        </w:rPr>
        <w:t>městskou</w:t>
      </w:r>
      <w:r w:rsidR="00453921" w:rsidRPr="008833C9">
        <w:rPr>
          <w:rFonts w:ascii="Arial" w:hAnsi="Arial" w:cs="Arial"/>
          <w:szCs w:val="24"/>
          <w:lang w:val="cs-CZ"/>
        </w:rPr>
        <w:t xml:space="preserve"> část</w:t>
      </w:r>
      <w:r w:rsidR="00453921">
        <w:rPr>
          <w:rFonts w:ascii="Arial" w:hAnsi="Arial" w:cs="Arial"/>
          <w:szCs w:val="24"/>
          <w:lang w:val="cs-CZ"/>
        </w:rPr>
        <w:t>í</w:t>
      </w:r>
      <w:r w:rsidR="00453921" w:rsidRPr="008833C9">
        <w:rPr>
          <w:rFonts w:ascii="Arial" w:hAnsi="Arial" w:cs="Arial"/>
          <w:szCs w:val="24"/>
          <w:lang w:val="cs-CZ"/>
        </w:rPr>
        <w:t xml:space="preserve"> </w:t>
      </w:r>
      <w:r w:rsidR="00453921">
        <w:rPr>
          <w:rFonts w:ascii="Arial" w:hAnsi="Arial" w:cs="Arial"/>
          <w:szCs w:val="24"/>
          <w:lang w:val="cs-CZ"/>
        </w:rPr>
        <w:t>Praha 12</w:t>
      </w:r>
      <w:r w:rsidR="005E67C6">
        <w:rPr>
          <w:rFonts w:ascii="Arial" w:hAnsi="Arial" w:cs="Arial"/>
          <w:szCs w:val="24"/>
          <w:lang w:val="cs-CZ"/>
        </w:rPr>
        <w:t>.</w:t>
      </w:r>
      <w:r w:rsidR="009B0582">
        <w:rPr>
          <w:rFonts w:ascii="Arial" w:hAnsi="Arial" w:cs="Arial"/>
          <w:szCs w:val="24"/>
          <w:lang w:val="cs-CZ"/>
        </w:rPr>
        <w:t xml:space="preserve"> </w:t>
      </w:r>
      <w:r w:rsidR="006B0602">
        <w:rPr>
          <w:rFonts w:ascii="Arial" w:hAnsi="Arial" w:cs="Arial"/>
          <w:szCs w:val="24"/>
          <w:lang w:val="cs-CZ"/>
        </w:rPr>
        <w:t xml:space="preserve">Připomínky občanů, které zazněly v průběhu veřejné participace, </w:t>
      </w:r>
      <w:r w:rsidR="001C5BB6">
        <w:rPr>
          <w:rFonts w:ascii="Arial" w:hAnsi="Arial" w:cs="Arial"/>
          <w:szCs w:val="24"/>
          <w:lang w:val="cs-CZ"/>
        </w:rPr>
        <w:t xml:space="preserve">následně </w:t>
      </w:r>
      <w:r w:rsidR="006B0602">
        <w:rPr>
          <w:rFonts w:ascii="Arial" w:hAnsi="Arial" w:cs="Arial"/>
          <w:szCs w:val="24"/>
          <w:lang w:val="cs-CZ"/>
        </w:rPr>
        <w:t>zohlednila</w:t>
      </w:r>
      <w:r w:rsidR="006060D9">
        <w:rPr>
          <w:rFonts w:ascii="Arial" w:hAnsi="Arial" w:cs="Arial"/>
          <w:szCs w:val="24"/>
          <w:lang w:val="cs-CZ"/>
        </w:rPr>
        <w:t xml:space="preserve"> renomovaná architektonická kan</w:t>
      </w:r>
      <w:r w:rsidR="00993C58">
        <w:rPr>
          <w:rFonts w:ascii="Arial" w:hAnsi="Arial" w:cs="Arial"/>
          <w:szCs w:val="24"/>
          <w:lang w:val="cs-CZ"/>
        </w:rPr>
        <w:t>celář Chybík + Krištof</w:t>
      </w:r>
      <w:r w:rsidR="006B0602">
        <w:rPr>
          <w:rFonts w:ascii="Arial" w:hAnsi="Arial" w:cs="Arial"/>
          <w:szCs w:val="24"/>
          <w:lang w:val="cs-CZ"/>
        </w:rPr>
        <w:t xml:space="preserve"> </w:t>
      </w:r>
      <w:r w:rsidR="006060D9">
        <w:rPr>
          <w:rFonts w:ascii="Arial" w:hAnsi="Arial" w:cs="Arial"/>
          <w:szCs w:val="24"/>
          <w:lang w:val="cs-CZ"/>
        </w:rPr>
        <w:t xml:space="preserve">ve svém konceptu. </w:t>
      </w:r>
      <w:r w:rsidR="005D7968">
        <w:rPr>
          <w:rFonts w:ascii="Arial" w:hAnsi="Arial" w:cs="Arial"/>
          <w:szCs w:val="24"/>
          <w:lang w:val="cs-CZ"/>
        </w:rPr>
        <w:t>Celá lokalita bude prostupná a jejím výrazným benefitem bude občanská vybavenost a přístup k Vltavě.</w:t>
      </w:r>
    </w:p>
    <w:p w:rsidR="005E67C6" w:rsidRDefault="00D4218A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br/>
      </w:r>
      <w:r w:rsidRPr="00D4218A">
        <w:rPr>
          <w:rFonts w:ascii="Arial" w:hAnsi="Arial" w:cs="Arial"/>
          <w:i/>
          <w:szCs w:val="24"/>
          <w:lang w:val="cs-CZ"/>
        </w:rPr>
        <w:t>„N</w:t>
      </w:r>
      <w:r w:rsidR="006060D9" w:rsidRPr="00D4218A">
        <w:rPr>
          <w:rFonts w:ascii="Arial" w:hAnsi="Arial" w:cs="Arial"/>
          <w:i/>
          <w:szCs w:val="24"/>
          <w:lang w:val="cs-CZ"/>
        </w:rPr>
        <w:t xml:space="preserve">a rozdíl od </w:t>
      </w:r>
      <w:r>
        <w:rPr>
          <w:rFonts w:ascii="Arial" w:hAnsi="Arial" w:cs="Arial"/>
          <w:i/>
          <w:szCs w:val="24"/>
          <w:lang w:val="cs-CZ"/>
        </w:rPr>
        <w:t>návrhu</w:t>
      </w:r>
      <w:r w:rsidR="006060D9" w:rsidRPr="00D4218A">
        <w:rPr>
          <w:rFonts w:ascii="Arial" w:hAnsi="Arial" w:cs="Arial"/>
          <w:i/>
          <w:szCs w:val="24"/>
          <w:lang w:val="cs-CZ"/>
        </w:rPr>
        <w:t xml:space="preserve"> původního majitele, kter</w:t>
      </w:r>
      <w:r>
        <w:rPr>
          <w:rFonts w:ascii="Arial" w:hAnsi="Arial" w:cs="Arial"/>
          <w:i/>
          <w:szCs w:val="24"/>
          <w:lang w:val="cs-CZ"/>
        </w:rPr>
        <w:t>ý</w:t>
      </w:r>
      <w:r w:rsidR="006060D9" w:rsidRPr="00D4218A">
        <w:rPr>
          <w:rFonts w:ascii="Arial" w:hAnsi="Arial" w:cs="Arial"/>
          <w:i/>
          <w:szCs w:val="24"/>
          <w:lang w:val="cs-CZ"/>
        </w:rPr>
        <w:t xml:space="preserve"> kombinoval výškové budovy </w:t>
      </w:r>
      <w:r w:rsidR="006B0602" w:rsidRPr="00D4218A">
        <w:rPr>
          <w:rFonts w:ascii="Arial" w:hAnsi="Arial" w:cs="Arial"/>
          <w:i/>
          <w:szCs w:val="24"/>
          <w:lang w:val="cs-CZ"/>
        </w:rPr>
        <w:t>s</w:t>
      </w:r>
      <w:r w:rsidR="006060D9" w:rsidRPr="00D4218A">
        <w:rPr>
          <w:rFonts w:ascii="Arial" w:hAnsi="Arial" w:cs="Arial"/>
          <w:i/>
          <w:szCs w:val="24"/>
          <w:lang w:val="cs-CZ"/>
        </w:rPr>
        <w:t xml:space="preserve"> nákupním centrem, počítá </w:t>
      </w:r>
      <w:r>
        <w:rPr>
          <w:rFonts w:ascii="Arial" w:hAnsi="Arial" w:cs="Arial"/>
          <w:i/>
          <w:szCs w:val="24"/>
          <w:lang w:val="cs-CZ"/>
        </w:rPr>
        <w:t>nov</w:t>
      </w:r>
      <w:r w:rsidR="001C5BB6">
        <w:rPr>
          <w:rFonts w:ascii="Arial" w:hAnsi="Arial" w:cs="Arial"/>
          <w:i/>
          <w:szCs w:val="24"/>
          <w:lang w:val="cs-CZ"/>
        </w:rPr>
        <w:t>ě představená</w:t>
      </w:r>
      <w:r>
        <w:rPr>
          <w:rFonts w:ascii="Arial" w:hAnsi="Arial" w:cs="Arial"/>
          <w:i/>
          <w:szCs w:val="24"/>
          <w:lang w:val="cs-CZ"/>
        </w:rPr>
        <w:t xml:space="preserve"> koncepce</w:t>
      </w:r>
      <w:r w:rsidR="006060D9" w:rsidRPr="00D4218A">
        <w:rPr>
          <w:rFonts w:ascii="Arial" w:hAnsi="Arial" w:cs="Arial"/>
          <w:i/>
          <w:szCs w:val="24"/>
          <w:lang w:val="cs-CZ"/>
        </w:rPr>
        <w:t xml:space="preserve"> s kompletní revitalizací nábřeží a </w:t>
      </w:r>
      <w:r>
        <w:rPr>
          <w:rFonts w:ascii="Arial" w:hAnsi="Arial" w:cs="Arial"/>
          <w:i/>
          <w:szCs w:val="24"/>
          <w:lang w:val="cs-CZ"/>
        </w:rPr>
        <w:t xml:space="preserve">důležitými </w:t>
      </w:r>
      <w:r w:rsidR="006060D9" w:rsidRPr="00D4218A">
        <w:rPr>
          <w:rFonts w:ascii="Arial" w:hAnsi="Arial" w:cs="Arial"/>
          <w:i/>
          <w:szCs w:val="24"/>
          <w:lang w:val="cs-CZ"/>
        </w:rPr>
        <w:t>funkcemi ve veřejném prostoru jakými jsou promenáda, loděnice s kavárnou, molo, mateřská školka,</w:t>
      </w:r>
      <w:r w:rsidR="00AB65C3">
        <w:rPr>
          <w:rFonts w:ascii="Arial" w:hAnsi="Arial" w:cs="Arial"/>
          <w:i/>
          <w:szCs w:val="24"/>
          <w:lang w:val="cs-CZ"/>
        </w:rPr>
        <w:t xml:space="preserve"> </w:t>
      </w:r>
      <w:r w:rsidR="006060D9" w:rsidRPr="00D4218A">
        <w:rPr>
          <w:rFonts w:ascii="Arial" w:hAnsi="Arial" w:cs="Arial"/>
          <w:i/>
          <w:szCs w:val="24"/>
          <w:lang w:val="cs-CZ"/>
        </w:rPr>
        <w:t>multifunkční hala a hřiště</w:t>
      </w:r>
      <w:r w:rsidRPr="00D4218A">
        <w:rPr>
          <w:rFonts w:ascii="Arial" w:hAnsi="Arial" w:cs="Arial"/>
          <w:i/>
          <w:szCs w:val="24"/>
          <w:lang w:val="cs-CZ"/>
        </w:rPr>
        <w:t>,</w:t>
      </w:r>
      <w:r>
        <w:rPr>
          <w:rFonts w:ascii="Arial" w:hAnsi="Arial" w:cs="Arial"/>
          <w:szCs w:val="24"/>
          <w:lang w:val="cs-CZ"/>
        </w:rPr>
        <w:t xml:space="preserve">“ hodnotí výsledný návrh Petr Michálek, generální ředitel Skanska Reality, a dodává: </w:t>
      </w:r>
      <w:r w:rsidRPr="00D4218A">
        <w:rPr>
          <w:rFonts w:ascii="Arial" w:hAnsi="Arial" w:cs="Arial"/>
          <w:i/>
          <w:szCs w:val="24"/>
          <w:lang w:val="cs-CZ"/>
        </w:rPr>
        <w:t>„</w:t>
      </w:r>
      <w:r w:rsidR="001C5BB6">
        <w:rPr>
          <w:rFonts w:ascii="Arial" w:hAnsi="Arial" w:cs="Arial"/>
          <w:i/>
          <w:szCs w:val="24"/>
          <w:lang w:val="cs-CZ"/>
        </w:rPr>
        <w:t>V</w:t>
      </w:r>
      <w:r w:rsidRPr="00D4218A">
        <w:rPr>
          <w:rFonts w:ascii="Arial" w:hAnsi="Arial" w:cs="Arial"/>
          <w:i/>
          <w:szCs w:val="24"/>
          <w:lang w:val="cs-CZ"/>
        </w:rPr>
        <w:t xml:space="preserve">ýsledek participačního </w:t>
      </w:r>
      <w:r w:rsidR="00453921">
        <w:rPr>
          <w:rFonts w:ascii="Arial" w:hAnsi="Arial" w:cs="Arial"/>
          <w:i/>
          <w:szCs w:val="24"/>
          <w:lang w:val="cs-CZ"/>
        </w:rPr>
        <w:t>procesu</w:t>
      </w:r>
      <w:r w:rsidR="009709B4">
        <w:rPr>
          <w:rFonts w:ascii="Arial" w:hAnsi="Arial" w:cs="Arial"/>
          <w:i/>
          <w:szCs w:val="24"/>
          <w:lang w:val="cs-CZ"/>
        </w:rPr>
        <w:t>,</w:t>
      </w:r>
      <w:r w:rsidR="005D7968">
        <w:rPr>
          <w:rFonts w:ascii="Arial" w:hAnsi="Arial" w:cs="Arial"/>
          <w:i/>
          <w:szCs w:val="24"/>
          <w:lang w:val="cs-CZ"/>
        </w:rPr>
        <w:t xml:space="preserve"> který</w:t>
      </w:r>
      <w:r w:rsidR="005E67C6">
        <w:rPr>
          <w:rFonts w:ascii="Arial" w:hAnsi="Arial" w:cs="Arial"/>
          <w:i/>
          <w:szCs w:val="24"/>
          <w:lang w:val="cs-CZ"/>
        </w:rPr>
        <w:t xml:space="preserve"> </w:t>
      </w:r>
      <w:r w:rsidRPr="00D4218A">
        <w:rPr>
          <w:rFonts w:ascii="Arial" w:hAnsi="Arial" w:cs="Arial"/>
          <w:i/>
          <w:szCs w:val="24"/>
          <w:lang w:val="cs-CZ"/>
        </w:rPr>
        <w:t xml:space="preserve">jsme představili veřejnosti touto netradiční formou, je pro nás zárukou, že cesta veřejné participace dává smysl a na jejím konci může stát </w:t>
      </w:r>
      <w:r>
        <w:rPr>
          <w:rFonts w:ascii="Arial" w:hAnsi="Arial" w:cs="Arial"/>
          <w:i/>
          <w:szCs w:val="24"/>
          <w:lang w:val="cs-CZ"/>
        </w:rPr>
        <w:t>výrazný</w:t>
      </w:r>
      <w:r w:rsidRPr="00D4218A">
        <w:rPr>
          <w:rFonts w:ascii="Arial" w:hAnsi="Arial" w:cs="Arial"/>
          <w:i/>
          <w:szCs w:val="24"/>
          <w:lang w:val="cs-CZ"/>
        </w:rPr>
        <w:t xml:space="preserve"> projekt</w:t>
      </w:r>
      <w:r>
        <w:rPr>
          <w:rFonts w:ascii="Arial" w:hAnsi="Arial" w:cs="Arial"/>
          <w:i/>
          <w:szCs w:val="24"/>
          <w:lang w:val="cs-CZ"/>
        </w:rPr>
        <w:t xml:space="preserve"> se společenským přesahem</w:t>
      </w:r>
      <w:r w:rsidRPr="00D4218A">
        <w:rPr>
          <w:rFonts w:ascii="Arial" w:hAnsi="Arial" w:cs="Arial"/>
          <w:i/>
          <w:szCs w:val="24"/>
          <w:lang w:val="cs-CZ"/>
        </w:rPr>
        <w:t>.</w:t>
      </w:r>
      <w:r>
        <w:rPr>
          <w:rFonts w:ascii="Arial" w:hAnsi="Arial" w:cs="Arial"/>
          <w:i/>
          <w:szCs w:val="24"/>
          <w:lang w:val="cs-CZ"/>
        </w:rPr>
        <w:t>“</w:t>
      </w:r>
      <w:r>
        <w:rPr>
          <w:rFonts w:ascii="Arial" w:hAnsi="Arial" w:cs="Arial"/>
          <w:szCs w:val="24"/>
          <w:lang w:val="cs-CZ"/>
        </w:rPr>
        <w:t xml:space="preserve">  </w:t>
      </w:r>
    </w:p>
    <w:p w:rsidR="006B0602" w:rsidRDefault="006B0602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</w:p>
    <w:p w:rsidR="006060D9" w:rsidRDefault="006B0602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 xml:space="preserve">Oficiální otevření areálu pod modřanským komínem proběhlo v sobotu 19. </w:t>
      </w:r>
      <w:r w:rsidR="00CD2075">
        <w:rPr>
          <w:rFonts w:ascii="Arial" w:hAnsi="Arial" w:cs="Arial"/>
          <w:szCs w:val="24"/>
          <w:lang w:val="cs-CZ"/>
        </w:rPr>
        <w:t>k</w:t>
      </w:r>
      <w:r>
        <w:rPr>
          <w:rFonts w:ascii="Arial" w:hAnsi="Arial" w:cs="Arial"/>
          <w:szCs w:val="24"/>
          <w:lang w:val="cs-CZ"/>
        </w:rPr>
        <w:t>větna.</w:t>
      </w:r>
      <w:r w:rsidRPr="008833C9">
        <w:rPr>
          <w:rFonts w:ascii="Arial" w:hAnsi="Arial" w:cs="Arial"/>
          <w:szCs w:val="24"/>
          <w:lang w:val="cs-CZ"/>
        </w:rPr>
        <w:t xml:space="preserve"> </w:t>
      </w:r>
      <w:r>
        <w:rPr>
          <w:rFonts w:ascii="Arial" w:hAnsi="Arial" w:cs="Arial"/>
          <w:szCs w:val="24"/>
          <w:lang w:val="cs-CZ"/>
        </w:rPr>
        <w:t xml:space="preserve">Pro návštěvníky akce byl přichystán sportovní a společenský program, který vyvrcholil </w:t>
      </w:r>
      <w:r w:rsidR="00D4218A">
        <w:rPr>
          <w:rFonts w:ascii="Arial" w:hAnsi="Arial" w:cs="Arial"/>
          <w:szCs w:val="24"/>
          <w:lang w:val="cs-CZ"/>
        </w:rPr>
        <w:t xml:space="preserve">večerním koncertem a následným </w:t>
      </w:r>
      <w:r>
        <w:rPr>
          <w:rFonts w:ascii="Arial" w:hAnsi="Arial" w:cs="Arial"/>
          <w:szCs w:val="24"/>
          <w:lang w:val="cs-CZ"/>
        </w:rPr>
        <w:t xml:space="preserve">rozsvícením komína. </w:t>
      </w:r>
      <w:r w:rsidRPr="0023316B">
        <w:rPr>
          <w:rFonts w:ascii="Arial" w:hAnsi="Arial" w:cs="Arial"/>
          <w:szCs w:val="24"/>
          <w:lang w:val="cs-CZ"/>
        </w:rPr>
        <w:t>Součástí oživení vnějšího prostoru areálu jsou i malby profesionální</w:t>
      </w:r>
      <w:r w:rsidR="00D4218A">
        <w:rPr>
          <w:rFonts w:ascii="Arial" w:hAnsi="Arial" w:cs="Arial"/>
          <w:szCs w:val="24"/>
          <w:lang w:val="cs-CZ"/>
        </w:rPr>
        <w:t>ch graffiti umělců, konkrétně</w:t>
      </w:r>
      <w:r>
        <w:t xml:space="preserve"> </w:t>
      </w:r>
      <w:r w:rsidRPr="0023316B">
        <w:rPr>
          <w:rFonts w:ascii="Arial" w:hAnsi="Arial" w:cs="Arial"/>
          <w:szCs w:val="24"/>
          <w:lang w:val="cs-CZ"/>
        </w:rPr>
        <w:t xml:space="preserve">Kaera (Vladimír Hirscher) a Khomy (Nikola Vavrous). </w:t>
      </w:r>
      <w:r w:rsidRPr="008833C9">
        <w:rPr>
          <w:rFonts w:ascii="Arial" w:hAnsi="Arial" w:cs="Arial"/>
          <w:szCs w:val="24"/>
          <w:lang w:val="cs-CZ"/>
        </w:rPr>
        <w:t xml:space="preserve">O </w:t>
      </w:r>
      <w:r>
        <w:rPr>
          <w:rFonts w:ascii="Arial" w:hAnsi="Arial" w:cs="Arial"/>
          <w:szCs w:val="24"/>
          <w:lang w:val="cs-CZ"/>
        </w:rPr>
        <w:t xml:space="preserve">malbu </w:t>
      </w:r>
      <w:r w:rsidRPr="008833C9">
        <w:rPr>
          <w:rFonts w:ascii="Arial" w:hAnsi="Arial" w:cs="Arial"/>
          <w:szCs w:val="24"/>
          <w:lang w:val="cs-CZ"/>
        </w:rPr>
        <w:t>zbyl</w:t>
      </w:r>
      <w:r>
        <w:rPr>
          <w:rFonts w:ascii="Arial" w:hAnsi="Arial" w:cs="Arial"/>
          <w:szCs w:val="24"/>
          <w:lang w:val="cs-CZ"/>
        </w:rPr>
        <w:t>é</w:t>
      </w:r>
      <w:r w:rsidRPr="008833C9">
        <w:rPr>
          <w:rFonts w:ascii="Arial" w:hAnsi="Arial" w:cs="Arial"/>
          <w:szCs w:val="24"/>
          <w:lang w:val="cs-CZ"/>
        </w:rPr>
        <w:t xml:space="preserve"> část</w:t>
      </w:r>
      <w:r>
        <w:rPr>
          <w:rFonts w:ascii="Arial" w:hAnsi="Arial" w:cs="Arial"/>
          <w:szCs w:val="24"/>
          <w:lang w:val="cs-CZ"/>
        </w:rPr>
        <w:t>i</w:t>
      </w:r>
      <w:r w:rsidRPr="008833C9">
        <w:rPr>
          <w:rFonts w:ascii="Arial" w:hAnsi="Arial" w:cs="Arial"/>
          <w:szCs w:val="24"/>
          <w:lang w:val="cs-CZ"/>
        </w:rPr>
        <w:t xml:space="preserve"> </w:t>
      </w:r>
      <w:r>
        <w:rPr>
          <w:rFonts w:ascii="Arial" w:hAnsi="Arial" w:cs="Arial"/>
          <w:szCs w:val="24"/>
          <w:lang w:val="cs-CZ"/>
        </w:rPr>
        <w:t>obvodové zdi</w:t>
      </w:r>
      <w:r w:rsidRPr="008833C9">
        <w:rPr>
          <w:rFonts w:ascii="Arial" w:hAnsi="Arial" w:cs="Arial"/>
          <w:szCs w:val="24"/>
          <w:lang w:val="cs-CZ"/>
        </w:rPr>
        <w:t xml:space="preserve"> </w:t>
      </w:r>
      <w:r>
        <w:rPr>
          <w:rFonts w:ascii="Arial" w:hAnsi="Arial" w:cs="Arial"/>
          <w:szCs w:val="24"/>
          <w:lang w:val="cs-CZ"/>
        </w:rPr>
        <w:t>„legal“ se</w:t>
      </w:r>
      <w:r w:rsidRPr="008833C9">
        <w:rPr>
          <w:rFonts w:ascii="Arial" w:hAnsi="Arial" w:cs="Arial"/>
          <w:szCs w:val="24"/>
          <w:lang w:val="cs-CZ"/>
        </w:rPr>
        <w:t xml:space="preserve"> postarali amatérští zájemci o grafitti a děti.</w:t>
      </w:r>
      <w:r>
        <w:rPr>
          <w:rFonts w:ascii="Arial" w:hAnsi="Arial" w:cs="Arial"/>
          <w:szCs w:val="24"/>
          <w:lang w:val="cs-CZ"/>
        </w:rPr>
        <w:t xml:space="preserve"> </w:t>
      </w:r>
      <w:r w:rsidR="001C5BB6">
        <w:rPr>
          <w:rFonts w:ascii="Arial" w:hAnsi="Arial" w:cs="Arial"/>
          <w:szCs w:val="24"/>
          <w:lang w:val="cs-CZ"/>
        </w:rPr>
        <w:t>Na oživení areálu Cukrkandl spolupracoval developer s vedením a studenty stavební fakulty ČVUT, kteří přispěli vlastními nápady a sami zrealizovali část venkovního vybavení a mobiliář</w:t>
      </w:r>
      <w:r w:rsidR="00586AF3">
        <w:rPr>
          <w:rFonts w:ascii="Arial" w:hAnsi="Arial" w:cs="Arial"/>
          <w:szCs w:val="24"/>
          <w:lang w:val="cs-CZ"/>
        </w:rPr>
        <w:t>e</w:t>
      </w:r>
      <w:r w:rsidR="001C5BB6">
        <w:rPr>
          <w:rFonts w:ascii="Arial" w:hAnsi="Arial" w:cs="Arial"/>
          <w:szCs w:val="24"/>
          <w:lang w:val="cs-CZ"/>
        </w:rPr>
        <w:t xml:space="preserve">. </w:t>
      </w:r>
      <w:r w:rsidRPr="00D4218A">
        <w:rPr>
          <w:rFonts w:ascii="Arial" w:hAnsi="Arial" w:cs="Arial"/>
          <w:i/>
          <w:szCs w:val="24"/>
          <w:lang w:val="cs-CZ"/>
        </w:rPr>
        <w:lastRenderedPageBreak/>
        <w:t xml:space="preserve">„Pozemek, na kterém začneme stavět novou čtvrť v horizontu dvou až pěti let, jsme dočasně nabídli k užívání sousedům z lokality a místním komunitám. Na naši nabídku zareagovali nadšenci z oddílu rychlokanoistů Spartak Modřany, ale také další spolky se zaměřením na sport nebo </w:t>
      </w:r>
      <w:r w:rsidR="001C5BB6">
        <w:rPr>
          <w:rFonts w:ascii="Arial" w:hAnsi="Arial" w:cs="Arial"/>
          <w:i/>
          <w:szCs w:val="24"/>
          <w:lang w:val="cs-CZ"/>
        </w:rPr>
        <w:t>komunitní</w:t>
      </w:r>
      <w:r w:rsidRPr="00D4218A">
        <w:rPr>
          <w:rFonts w:ascii="Arial" w:hAnsi="Arial" w:cs="Arial"/>
          <w:i/>
          <w:szCs w:val="24"/>
          <w:lang w:val="cs-CZ"/>
        </w:rPr>
        <w:t xml:space="preserve"> zahradničení. V sobotu jsme tak pomyslně odemkli brány Cukrkandlu, který už dnes žije vlastním životem,“</w:t>
      </w:r>
      <w:r>
        <w:rPr>
          <w:rFonts w:ascii="Arial" w:hAnsi="Arial" w:cs="Arial"/>
          <w:szCs w:val="24"/>
          <w:lang w:val="cs-CZ"/>
        </w:rPr>
        <w:t xml:space="preserve"> hodnotí Petr Michálek.</w:t>
      </w:r>
    </w:p>
    <w:p w:rsidR="001C5BB6" w:rsidRDefault="001C5BB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</w:p>
    <w:p w:rsidR="006060D9" w:rsidRDefault="006060D9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  <w:r w:rsidRPr="008833C9">
        <w:rPr>
          <w:rFonts w:ascii="Arial" w:hAnsi="Arial" w:cs="Arial"/>
          <w:szCs w:val="24"/>
          <w:lang w:val="cs-CZ"/>
        </w:rPr>
        <w:t xml:space="preserve">Názvem Cukrkandl odkazuje </w:t>
      </w:r>
      <w:r w:rsidR="00D4218A">
        <w:rPr>
          <w:rFonts w:ascii="Arial" w:hAnsi="Arial" w:cs="Arial"/>
          <w:szCs w:val="24"/>
          <w:lang w:val="cs-CZ"/>
        </w:rPr>
        <w:t xml:space="preserve">Skanska Reality </w:t>
      </w:r>
      <w:r w:rsidRPr="008833C9">
        <w:rPr>
          <w:rFonts w:ascii="Arial" w:hAnsi="Arial" w:cs="Arial"/>
          <w:szCs w:val="24"/>
          <w:lang w:val="cs-CZ"/>
        </w:rPr>
        <w:t>na historii pozemku</w:t>
      </w:r>
      <w:r>
        <w:rPr>
          <w:rFonts w:ascii="Arial" w:hAnsi="Arial" w:cs="Arial"/>
          <w:szCs w:val="24"/>
          <w:lang w:val="cs-CZ"/>
        </w:rPr>
        <w:t>, na kterém více než sto let fungoval věhlasný cukrovar</w:t>
      </w:r>
      <w:r w:rsidRPr="008833C9">
        <w:rPr>
          <w:rFonts w:ascii="Arial" w:hAnsi="Arial" w:cs="Arial"/>
          <w:szCs w:val="24"/>
          <w:lang w:val="cs-CZ"/>
        </w:rPr>
        <w:t xml:space="preserve">. Historii Modřanského cukrovaru připomíná i podzemí pod komínem, do nějž měli </w:t>
      </w:r>
      <w:r w:rsidR="009709B4">
        <w:rPr>
          <w:rFonts w:ascii="Arial" w:hAnsi="Arial" w:cs="Arial"/>
          <w:szCs w:val="24"/>
          <w:lang w:val="cs-CZ"/>
        </w:rPr>
        <w:t>návštěvníci možnost nahlédnout,</w:t>
      </w:r>
      <w:r>
        <w:rPr>
          <w:rFonts w:ascii="Arial" w:hAnsi="Arial" w:cs="Arial"/>
          <w:szCs w:val="24"/>
          <w:lang w:val="cs-CZ"/>
        </w:rPr>
        <w:t xml:space="preserve"> a které bude i v nové čtvrti zachováno </w:t>
      </w:r>
      <w:r w:rsidR="00453921">
        <w:rPr>
          <w:rFonts w:ascii="Arial" w:hAnsi="Arial" w:cs="Arial"/>
          <w:szCs w:val="24"/>
          <w:lang w:val="cs-CZ"/>
        </w:rPr>
        <w:t xml:space="preserve">například </w:t>
      </w:r>
      <w:r w:rsidR="009709B4">
        <w:rPr>
          <w:rFonts w:ascii="Arial" w:hAnsi="Arial" w:cs="Arial"/>
          <w:szCs w:val="24"/>
          <w:lang w:val="cs-CZ"/>
        </w:rPr>
        <w:t>jako výstavní místo.</w:t>
      </w:r>
    </w:p>
    <w:p w:rsidR="001C5BB6" w:rsidRDefault="001C5BB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szCs w:val="24"/>
          <w:lang w:val="cs-CZ"/>
        </w:rPr>
      </w:pPr>
    </w:p>
    <w:p w:rsidR="00C8589B" w:rsidRDefault="00586AF3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  <w:r w:rsidRPr="00586AF3">
        <w:rPr>
          <w:rFonts w:ascii="Arial" w:hAnsi="Arial" w:cs="Arial"/>
          <w:i/>
          <w:szCs w:val="24"/>
          <w:lang w:val="cs-CZ"/>
        </w:rPr>
        <w:t xml:space="preserve">Areál Cukrkandl bude otevřen denně, ve zkušebním provozu do konce května od 12:00 hod. do </w:t>
      </w:r>
      <w:r w:rsidR="000B1C17">
        <w:rPr>
          <w:rFonts w:ascii="Arial" w:hAnsi="Arial" w:cs="Arial"/>
          <w:i/>
          <w:szCs w:val="24"/>
          <w:lang w:val="cs-CZ"/>
        </w:rPr>
        <w:t>18</w:t>
      </w:r>
      <w:r w:rsidRPr="00586AF3">
        <w:rPr>
          <w:rFonts w:ascii="Arial" w:hAnsi="Arial" w:cs="Arial"/>
          <w:i/>
          <w:szCs w:val="24"/>
          <w:lang w:val="cs-CZ"/>
        </w:rPr>
        <w:t xml:space="preserve">:00 hod., následně od 10:00 do 22:00 hod. </w:t>
      </w:r>
      <w:r w:rsidR="00D4218A" w:rsidRPr="00586AF3">
        <w:rPr>
          <w:rFonts w:ascii="Arial" w:hAnsi="Arial" w:cs="Arial"/>
          <w:i/>
          <w:szCs w:val="24"/>
          <w:lang w:val="cs-CZ"/>
        </w:rPr>
        <w:t>Informace o dění na Cukrkandlu budou prezentovány na stránkách firmy a sociálních sítích.</w:t>
      </w:r>
    </w:p>
    <w:p w:rsidR="00726B3E" w:rsidRDefault="00726B3E" w:rsidP="00726B3E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726B3E" w:rsidRPr="00D9564A" w:rsidRDefault="00726B3E" w:rsidP="00726B3E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726B3E" w:rsidRPr="00D9564A" w:rsidRDefault="00726B3E" w:rsidP="00726B3E">
      <w:pPr>
        <w:pStyle w:val="Zhlav"/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726B3E" w:rsidRPr="00D9564A" w:rsidRDefault="00726B3E" w:rsidP="00726B3E">
      <w:pPr>
        <w:tabs>
          <w:tab w:val="left" w:pos="8080"/>
          <w:tab w:val="left" w:pos="8222"/>
        </w:tabs>
        <w:spacing w:line="240" w:lineRule="auto"/>
        <w:ind w:right="567"/>
        <w:rPr>
          <w:rFonts w:ascii="Arial" w:hAnsi="Arial" w:cs="Arial"/>
          <w:b/>
          <w:noProof/>
          <w:szCs w:val="24"/>
          <w:lang w:val="cs-CZ"/>
        </w:rPr>
      </w:pPr>
      <w:r w:rsidRPr="00D9564A">
        <w:rPr>
          <w:rFonts w:ascii="Arial" w:hAnsi="Arial" w:cs="Arial"/>
          <w:b/>
          <w:noProof/>
          <w:szCs w:val="24"/>
          <w:lang w:val="cs-CZ"/>
        </w:rPr>
        <w:t>Kontakt:</w:t>
      </w:r>
    </w:p>
    <w:p w:rsidR="00726B3E" w:rsidRPr="00D9564A" w:rsidRDefault="00726B3E" w:rsidP="00726B3E">
      <w:pPr>
        <w:rPr>
          <w:rFonts w:ascii="Arial" w:hAnsi="Arial" w:cs="Arial"/>
          <w:noProof/>
          <w:color w:val="000000"/>
          <w:szCs w:val="24"/>
          <w:lang w:val="cs-CZ"/>
        </w:rPr>
      </w:pPr>
      <w:r w:rsidRPr="00D9564A">
        <w:rPr>
          <w:rStyle w:val="Text12"/>
          <w:noProof/>
          <w:lang w:val="cs-CZ"/>
        </w:rPr>
        <w:t>Barbora Hantonová, specialista externí komunikace – rezidenční development</w:t>
      </w:r>
    </w:p>
    <w:p w:rsidR="00726B3E" w:rsidRPr="00D9564A" w:rsidRDefault="00726B3E" w:rsidP="00726B3E">
      <w:pPr>
        <w:rPr>
          <w:noProof/>
          <w:color w:val="000000"/>
          <w:sz w:val="27"/>
          <w:szCs w:val="27"/>
          <w:lang w:val="cs-CZ"/>
        </w:rPr>
      </w:pPr>
      <w:r w:rsidRPr="00D9564A">
        <w:rPr>
          <w:rStyle w:val="Text12"/>
          <w:noProof/>
          <w:lang w:val="cs-CZ"/>
        </w:rPr>
        <w:t>tel: +420 776 457 429</w:t>
      </w:r>
    </w:p>
    <w:p w:rsidR="00726B3E" w:rsidRPr="00D9564A" w:rsidRDefault="00726B3E" w:rsidP="00726B3E">
      <w:pPr>
        <w:rPr>
          <w:rFonts w:ascii="Arial" w:hAnsi="Arial" w:cs="Arial"/>
          <w:noProof/>
          <w:color w:val="000000"/>
          <w:szCs w:val="24"/>
          <w:lang w:val="cs-CZ"/>
        </w:rPr>
      </w:pPr>
      <w:r w:rsidRPr="00D9564A">
        <w:rPr>
          <w:rFonts w:ascii="Arial" w:hAnsi="Arial" w:cs="Arial"/>
          <w:noProof/>
          <w:color w:val="000000"/>
          <w:szCs w:val="24"/>
          <w:lang w:val="cs-CZ"/>
        </w:rPr>
        <w:t xml:space="preserve">email: </w:t>
      </w:r>
      <w:hyperlink r:id="rId12" w:history="1">
        <w:r w:rsidRPr="00D9564A">
          <w:rPr>
            <w:rStyle w:val="Hypertextovodkaz"/>
            <w:rFonts w:ascii="Arial" w:hAnsi="Arial" w:cs="Arial"/>
            <w:noProof/>
            <w:szCs w:val="24"/>
            <w:lang w:val="cs-CZ"/>
          </w:rPr>
          <w:t>barbora.hantonova@skanska.cz</w:t>
        </w:r>
      </w:hyperlink>
    </w:p>
    <w:p w:rsidR="00726B3E" w:rsidRPr="00D9564A" w:rsidRDefault="00726B3E" w:rsidP="00726B3E">
      <w:pPr>
        <w:pStyle w:val="Zkladntext"/>
        <w:rPr>
          <w:rFonts w:ascii="Arial" w:hAnsi="Arial" w:cs="Arial"/>
          <w:noProof/>
          <w:szCs w:val="24"/>
          <w:lang w:val="cs-CZ"/>
        </w:rPr>
      </w:pPr>
    </w:p>
    <w:p w:rsidR="00726B3E" w:rsidRPr="00D9564A" w:rsidRDefault="00726B3E" w:rsidP="00726B3E">
      <w:pPr>
        <w:pStyle w:val="Zkladntext"/>
        <w:rPr>
          <w:lang w:val="cs-CZ"/>
        </w:rPr>
      </w:pPr>
      <w:r w:rsidRPr="00D9564A">
        <w:rPr>
          <w:rFonts w:ascii="Arial" w:hAnsi="Arial" w:cs="Arial"/>
          <w:i/>
          <w:noProof/>
          <w:szCs w:val="24"/>
          <w:lang w:val="cs-CZ"/>
        </w:rPr>
        <w:t xml:space="preserve">Tiskové zprávy najdete na </w:t>
      </w:r>
      <w:hyperlink r:id="rId13" w:history="1">
        <w:r w:rsidRPr="00D9564A">
          <w:rPr>
            <w:rStyle w:val="Hypertextovodkaz"/>
            <w:lang w:val="cs-CZ"/>
          </w:rPr>
          <w:t>www.skanska.cz/cz/News-and-press</w:t>
        </w:r>
      </w:hyperlink>
    </w:p>
    <w:p w:rsidR="00D03436" w:rsidRDefault="00D0343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</w:p>
    <w:p w:rsidR="00726B3E" w:rsidRDefault="00726B3E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</w:p>
    <w:p w:rsidR="00824C28" w:rsidRDefault="00824C28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</w:p>
    <w:p w:rsidR="00D03436" w:rsidRDefault="00D0343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  <w:r w:rsidRPr="009553DC">
        <w:rPr>
          <w:rFonts w:ascii="Arial" w:hAnsi="Arial" w:cs="Arial"/>
          <w:szCs w:val="24"/>
          <w:lang w:val="cs-CZ"/>
        </w:rPr>
        <w:lastRenderedPageBreak/>
        <w:t xml:space="preserve">Foto </w:t>
      </w:r>
      <w:r w:rsidR="00DD1435">
        <w:rPr>
          <w:rFonts w:ascii="Arial" w:hAnsi="Arial" w:cs="Arial"/>
          <w:szCs w:val="24"/>
          <w:lang w:val="cs-CZ"/>
        </w:rPr>
        <w:t xml:space="preserve">z </w:t>
      </w:r>
      <w:r w:rsidR="00824C28" w:rsidRPr="009553DC">
        <w:rPr>
          <w:rFonts w:ascii="Arial" w:hAnsi="Arial" w:cs="Arial"/>
          <w:szCs w:val="24"/>
          <w:lang w:val="cs-CZ"/>
        </w:rPr>
        <w:t>akce</w:t>
      </w:r>
      <w:r w:rsidR="00824C28">
        <w:rPr>
          <w:rFonts w:ascii="Arial" w:hAnsi="Arial" w:cs="Arial"/>
          <w:i/>
          <w:szCs w:val="24"/>
          <w:lang w:val="cs-CZ"/>
        </w:rPr>
        <w:t xml:space="preserve"> Cukrkandl žije!</w:t>
      </w:r>
      <w:r w:rsidR="00F909B4">
        <w:rPr>
          <w:rFonts w:ascii="Arial" w:hAnsi="Arial" w:cs="Arial"/>
          <w:i/>
          <w:szCs w:val="24"/>
          <w:lang w:val="cs-CZ"/>
        </w:rPr>
        <w:t xml:space="preserve"> </w:t>
      </w:r>
    </w:p>
    <w:p w:rsidR="00D03436" w:rsidRDefault="00F92E07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  <w:r w:rsidRPr="00F26C5C">
        <w:rPr>
          <w:rFonts w:ascii="Arial" w:hAnsi="Arial" w:cs="Arial"/>
          <w:i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177.75pt">
            <v:imagedata r:id="rId14" o:title="DSCF3904_small"/>
          </v:shape>
        </w:pict>
      </w:r>
    </w:p>
    <w:p w:rsidR="00D03436" w:rsidRDefault="00D0343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</w:p>
    <w:p w:rsidR="00D03436" w:rsidRDefault="00D03436" w:rsidP="005E67C6">
      <w:pPr>
        <w:pStyle w:val="Zhlav"/>
        <w:pBdr>
          <w:bottom w:val="single" w:sz="12" w:space="1" w:color="auto"/>
        </w:pBdr>
        <w:spacing w:line="276" w:lineRule="auto"/>
        <w:rPr>
          <w:rFonts w:ascii="Arial" w:hAnsi="Arial" w:cs="Arial"/>
          <w:i/>
          <w:szCs w:val="24"/>
          <w:lang w:val="cs-CZ"/>
        </w:rPr>
      </w:pPr>
    </w:p>
    <w:p w:rsidR="00CC6914" w:rsidRDefault="00F26C5C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  <w:r w:rsidRPr="00F26C5C">
        <w:pict>
          <v:shape id="_x0000_s1026" type="#_x0000_t75" style="position:absolute;margin-left:0;margin-top:.1pt;width:267pt;height:177.75pt;z-index:251660288;mso-position-horizontal:left">
            <v:imagedata r:id="rId15" o:title="DSCF3680_small"/>
            <w10:wrap type="square" side="right"/>
          </v:shape>
        </w:pict>
      </w:r>
      <w:r w:rsidR="00726B3E">
        <w:rPr>
          <w:rFonts w:ascii="Arial" w:hAnsi="Arial" w:cs="Arial"/>
          <w:szCs w:val="24"/>
          <w:lang w:val="cs-CZ"/>
        </w:rPr>
        <w:br w:type="textWrapping" w:clear="all"/>
      </w:r>
    </w:p>
    <w:p w:rsidR="0010219A" w:rsidRDefault="0010219A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10219A" w:rsidRDefault="0010219A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 w:eastAsia="cs-CZ"/>
        </w:rPr>
        <w:lastRenderedPageBreak/>
        <w:drawing>
          <wp:inline distT="0" distB="0" distL="0" distR="0">
            <wp:extent cx="3705225" cy="2470150"/>
            <wp:effectExtent l="19050" t="0" r="9525" b="0"/>
            <wp:docPr id="2" name="Obrázek 1" descr="DSCF374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49_small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3E" w:rsidRDefault="00726B3E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726B3E" w:rsidRDefault="00726B3E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10219A" w:rsidRDefault="0010219A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10219A" w:rsidRDefault="0010219A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 w:eastAsia="cs-CZ"/>
        </w:rPr>
        <w:drawing>
          <wp:inline distT="0" distB="0" distL="0" distR="0">
            <wp:extent cx="3705225" cy="2470150"/>
            <wp:effectExtent l="19050" t="0" r="9525" b="0"/>
            <wp:docPr id="3" name="Obrázek 2" descr="DSCF347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76_smal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0274" cy="248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3E" w:rsidRDefault="00726B3E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10219A" w:rsidRDefault="0010219A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AF7EC9" w:rsidRDefault="00AF7EC9" w:rsidP="002E0308">
      <w:pPr>
        <w:pStyle w:val="Zhlav"/>
        <w:pBdr>
          <w:bottom w:val="single" w:sz="12" w:space="1" w:color="auto"/>
        </w:pBdr>
        <w:tabs>
          <w:tab w:val="clear" w:pos="4536"/>
          <w:tab w:val="clear" w:pos="9072"/>
        </w:tabs>
        <w:spacing w:line="240" w:lineRule="auto"/>
        <w:rPr>
          <w:rFonts w:ascii="Arial" w:hAnsi="Arial" w:cs="Arial"/>
          <w:szCs w:val="24"/>
          <w:lang w:val="cs-CZ"/>
        </w:rPr>
      </w:pPr>
    </w:p>
    <w:p w:rsidR="00753E00" w:rsidRDefault="00753E00" w:rsidP="00726B3E">
      <w:pPr>
        <w:rPr>
          <w:rFonts w:ascii="Arial" w:hAnsi="Arial" w:cs="Arial"/>
          <w:noProof/>
          <w:szCs w:val="24"/>
          <w:lang w:val="cs-CZ"/>
        </w:rPr>
      </w:pPr>
    </w:p>
    <w:p w:rsidR="009553DC" w:rsidRDefault="00824C28" w:rsidP="00726B3E">
      <w:pPr>
        <w:rPr>
          <w:rFonts w:ascii="Arial" w:hAnsi="Arial" w:cs="Arial"/>
          <w:noProof/>
          <w:szCs w:val="24"/>
          <w:lang w:val="cs-CZ"/>
        </w:rPr>
      </w:pPr>
      <w:r w:rsidRPr="009553DC">
        <w:rPr>
          <w:rFonts w:ascii="Arial" w:hAnsi="Arial" w:cs="Arial"/>
          <w:noProof/>
          <w:szCs w:val="24"/>
          <w:lang w:val="cs-CZ"/>
        </w:rPr>
        <w:t>Foto vizualizace proje</w:t>
      </w:r>
      <w:r w:rsidR="009553DC">
        <w:rPr>
          <w:rFonts w:ascii="Arial" w:hAnsi="Arial" w:cs="Arial"/>
          <w:noProof/>
          <w:szCs w:val="24"/>
          <w:lang w:val="cs-CZ"/>
        </w:rPr>
        <w:t>k</w:t>
      </w:r>
      <w:r w:rsidRPr="009553DC">
        <w:rPr>
          <w:rFonts w:ascii="Arial" w:hAnsi="Arial" w:cs="Arial"/>
          <w:noProof/>
          <w:szCs w:val="24"/>
          <w:lang w:val="cs-CZ"/>
        </w:rPr>
        <w:t>tu v</w:t>
      </w:r>
      <w:r w:rsidR="0015782F">
        <w:rPr>
          <w:rFonts w:ascii="Arial" w:hAnsi="Arial" w:cs="Arial"/>
          <w:noProof/>
          <w:szCs w:val="24"/>
          <w:lang w:val="cs-CZ"/>
        </w:rPr>
        <w:t> </w:t>
      </w:r>
      <w:r w:rsidRPr="009553DC">
        <w:rPr>
          <w:rFonts w:ascii="Arial" w:hAnsi="Arial" w:cs="Arial"/>
          <w:noProof/>
          <w:szCs w:val="24"/>
          <w:lang w:val="cs-CZ"/>
        </w:rPr>
        <w:t>Modřanech</w:t>
      </w:r>
      <w:r w:rsidR="0015782F">
        <w:rPr>
          <w:rFonts w:ascii="Arial" w:hAnsi="Arial" w:cs="Arial"/>
          <w:noProof/>
          <w:szCs w:val="24"/>
          <w:lang w:val="cs-CZ"/>
        </w:rPr>
        <w:t xml:space="preserve">. </w:t>
      </w:r>
    </w:p>
    <w:p w:rsidR="00F909B4" w:rsidRPr="009553DC" w:rsidRDefault="00F909B4" w:rsidP="00726B3E">
      <w:pPr>
        <w:rPr>
          <w:rFonts w:ascii="Arial" w:hAnsi="Arial" w:cs="Arial"/>
          <w:noProof/>
          <w:szCs w:val="24"/>
          <w:lang w:val="cs-CZ"/>
        </w:rPr>
      </w:pPr>
    </w:p>
    <w:p w:rsidR="009553DC" w:rsidRDefault="00C05A20" w:rsidP="00726B3E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219700" cy="2112645"/>
            <wp:effectExtent l="19050" t="0" r="0" b="0"/>
            <wp:docPr id="13" name="Obrázek 12" descr="Vizualiz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izac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DC" w:rsidRDefault="00F909B4" w:rsidP="00726B3E">
      <w:pPr>
        <w:rPr>
          <w:rFonts w:ascii="Arial" w:hAnsi="Arial" w:cs="Arial"/>
          <w:noProof/>
          <w:szCs w:val="24"/>
          <w:lang w:val="cs-CZ"/>
        </w:rPr>
      </w:pPr>
      <w:r w:rsidRPr="00F909B4">
        <w:rPr>
          <w:rFonts w:ascii="Arial" w:hAnsi="Arial" w:cs="Arial"/>
          <w:noProof/>
          <w:szCs w:val="24"/>
          <w:lang w:val="cs-CZ"/>
        </w:rPr>
        <w:t>Ptačí perspektiva</w:t>
      </w:r>
    </w:p>
    <w:p w:rsidR="00F909B4" w:rsidRDefault="00F909B4" w:rsidP="00726B3E">
      <w:pPr>
        <w:rPr>
          <w:rFonts w:ascii="Arial" w:hAnsi="Arial" w:cs="Arial"/>
          <w:noProof/>
          <w:szCs w:val="24"/>
          <w:lang w:val="cs-CZ"/>
        </w:rPr>
      </w:pPr>
    </w:p>
    <w:p w:rsidR="00F909B4" w:rsidRDefault="00F909B4" w:rsidP="00726B3E">
      <w:pPr>
        <w:rPr>
          <w:rFonts w:ascii="Arial" w:hAnsi="Arial" w:cs="Arial"/>
          <w:noProof/>
          <w:szCs w:val="24"/>
          <w:lang w:val="cs-CZ"/>
        </w:rPr>
      </w:pPr>
    </w:p>
    <w:p w:rsidR="00F909B4" w:rsidRPr="00F909B4" w:rsidRDefault="00F909B4" w:rsidP="00726B3E">
      <w:pPr>
        <w:rPr>
          <w:rFonts w:ascii="Arial" w:hAnsi="Arial" w:cs="Arial"/>
          <w:noProof/>
          <w:szCs w:val="24"/>
          <w:lang w:val="cs-CZ"/>
        </w:rPr>
      </w:pPr>
    </w:p>
    <w:p w:rsidR="009553DC" w:rsidRDefault="009D689F" w:rsidP="00726B3E">
      <w:pPr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4714875" cy="2622434"/>
            <wp:effectExtent l="19050" t="0" r="9525" b="0"/>
            <wp:docPr id="11" name="Obrázek 10" descr="Pobytový vnitro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ytový vnitroblo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2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B4" w:rsidRPr="00F909B4" w:rsidRDefault="00F909B4" w:rsidP="00726B3E">
      <w:pPr>
        <w:rPr>
          <w:rFonts w:ascii="Arial" w:hAnsi="Arial" w:cs="Arial"/>
          <w:noProof/>
          <w:szCs w:val="24"/>
          <w:lang w:val="cs-CZ"/>
        </w:rPr>
      </w:pPr>
      <w:r w:rsidRPr="00F909B4">
        <w:rPr>
          <w:rFonts w:ascii="Arial" w:hAnsi="Arial" w:cs="Arial"/>
          <w:noProof/>
          <w:szCs w:val="24"/>
          <w:lang w:val="cs-CZ"/>
        </w:rPr>
        <w:t>Pobytový vintroblok</w:t>
      </w:r>
    </w:p>
    <w:p w:rsidR="009553DC" w:rsidRDefault="009553DC" w:rsidP="00726B3E">
      <w:pPr>
        <w:rPr>
          <w:lang w:val="cs-CZ"/>
        </w:rPr>
      </w:pPr>
    </w:p>
    <w:p w:rsidR="009553DC" w:rsidRDefault="009D689F" w:rsidP="00726B3E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4762500" cy="2648923"/>
            <wp:effectExtent l="19050" t="0" r="0" b="0"/>
            <wp:docPr id="12" name="Obrázek 11" descr="Ulice Nová Komořan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e Nová Komořanská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B4" w:rsidRPr="00F909B4" w:rsidRDefault="00F909B4" w:rsidP="00726B3E">
      <w:pPr>
        <w:rPr>
          <w:rFonts w:ascii="Arial" w:hAnsi="Arial" w:cs="Arial"/>
          <w:noProof/>
          <w:szCs w:val="24"/>
          <w:lang w:val="cs-CZ"/>
        </w:rPr>
      </w:pPr>
      <w:r w:rsidRPr="00F909B4">
        <w:rPr>
          <w:rFonts w:ascii="Arial" w:hAnsi="Arial" w:cs="Arial"/>
          <w:noProof/>
          <w:szCs w:val="24"/>
          <w:lang w:val="cs-CZ"/>
        </w:rPr>
        <w:t>Ulice Nová Komoř</w:t>
      </w:r>
      <w:r>
        <w:rPr>
          <w:rFonts w:ascii="Arial" w:hAnsi="Arial" w:cs="Arial"/>
          <w:noProof/>
          <w:szCs w:val="24"/>
          <w:lang w:val="cs-CZ"/>
        </w:rPr>
        <w:t>a</w:t>
      </w:r>
      <w:r w:rsidRPr="00F909B4">
        <w:rPr>
          <w:rFonts w:ascii="Arial" w:hAnsi="Arial" w:cs="Arial"/>
          <w:noProof/>
          <w:szCs w:val="24"/>
          <w:lang w:val="cs-CZ"/>
        </w:rPr>
        <w:t xml:space="preserve">nská </w:t>
      </w:r>
    </w:p>
    <w:sectPr w:rsidR="00F909B4" w:rsidRPr="00F909B4" w:rsidSect="0010219A">
      <w:headerReference w:type="default" r:id="rId21"/>
      <w:footerReference w:type="default" r:id="rId22"/>
      <w:headerReference w:type="first" r:id="rId23"/>
      <w:type w:val="continuous"/>
      <w:pgSz w:w="11906" w:h="16838"/>
      <w:pgMar w:top="1276" w:right="1843" w:bottom="1418" w:left="1843" w:header="720" w:footer="326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5E7" w:rsidRDefault="00F725E7" w:rsidP="00821309">
      <w:pPr>
        <w:spacing w:line="240" w:lineRule="auto"/>
      </w:pPr>
      <w:r>
        <w:separator/>
      </w:r>
    </w:p>
  </w:endnote>
  <w:endnote w:type="continuationSeparator" w:id="0">
    <w:p w:rsidR="00F725E7" w:rsidRDefault="00F725E7" w:rsidP="00821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kanska Sans Regular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anskaSansPro-Regular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9A1FC3" w:rsidRDefault="00CC6914" w:rsidP="00821309">
    <w:pPr>
      <w:autoSpaceDE w:val="0"/>
      <w:autoSpaceDN w:val="0"/>
      <w:adjustRightInd w:val="0"/>
      <w:spacing w:line="240" w:lineRule="auto"/>
      <w:rPr>
        <w:rFonts w:ascii="Arial" w:hAnsi="Arial" w:cs="Arial"/>
        <w:b/>
        <w:i/>
        <w:iCs/>
        <w:sz w:val="20"/>
      </w:rPr>
    </w:pPr>
  </w:p>
  <w:p w:rsidR="00CC6914" w:rsidRPr="009A1FC3" w:rsidRDefault="00CC6914" w:rsidP="00821309">
    <w:pPr>
      <w:autoSpaceDE w:val="0"/>
      <w:autoSpaceDN w:val="0"/>
      <w:adjustRightInd w:val="0"/>
      <w:spacing w:line="240" w:lineRule="auto"/>
      <w:rPr>
        <w:rFonts w:ascii="Arial" w:hAnsi="Arial" w:cs="Arial"/>
        <w:b/>
        <w:i/>
        <w:iCs/>
        <w:sz w:val="20"/>
      </w:rPr>
    </w:pPr>
  </w:p>
  <w:p w:rsidR="00CC6914" w:rsidRPr="004E0EC5" w:rsidRDefault="00CC6914" w:rsidP="004E0EC5">
    <w:pPr>
      <w:pStyle w:val="Zpat"/>
      <w:ind w:left="1843"/>
      <w:rPr>
        <w:rFonts w:ascii="Arial" w:hAnsi="Arial" w:cs="Arial"/>
        <w:i/>
        <w:iCs/>
        <w:noProof/>
        <w:sz w:val="20"/>
        <w:lang w:val="cs-CZ"/>
      </w:rPr>
    </w:pPr>
    <w:r w:rsidRPr="004E0EC5">
      <w:rPr>
        <w:rFonts w:ascii="Arial" w:hAnsi="Arial" w:cs="Arial"/>
        <w:b/>
        <w:i/>
        <w:iCs/>
        <w:noProof/>
        <w:sz w:val="20"/>
        <w:lang w:val="cs-CZ"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46355</wp:posOffset>
          </wp:positionV>
          <wp:extent cx="875665" cy="866775"/>
          <wp:effectExtent l="19050" t="0" r="635" b="0"/>
          <wp:wrapSquare wrapText="bothSides"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E0EC5">
      <w:rPr>
        <w:rFonts w:ascii="Arial" w:hAnsi="Arial" w:cs="Arial"/>
        <w:b/>
        <w:i/>
        <w:iCs/>
        <w:noProof/>
        <w:sz w:val="20"/>
        <w:lang w:val="cs-CZ"/>
      </w:rPr>
      <w:t xml:space="preserve">Skanska 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je celosvětově jedna z největších společností poskytujících služby v oblasti stavebnictví, komerčního a rezidenčního developmentu a PPP projektů. Na vybraných trzích ve Skandinávii, Evropě a USA působí více než </w:t>
    </w:r>
    <w:r>
      <w:rPr>
        <w:rFonts w:ascii="Arial" w:hAnsi="Arial" w:cs="Arial"/>
        <w:i/>
        <w:iCs/>
        <w:noProof/>
        <w:sz w:val="20"/>
        <w:lang w:val="cs-CZ"/>
      </w:rPr>
      <w:t>43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 tisíc jejích zaměstnanců. Skupina Skanska vstoupila na č</w:t>
    </w:r>
    <w:r>
      <w:rPr>
        <w:rFonts w:ascii="Arial" w:hAnsi="Arial" w:cs="Arial"/>
        <w:i/>
        <w:iCs/>
        <w:noProof/>
        <w:sz w:val="20"/>
        <w:lang w:val="cs-CZ"/>
      </w:rPr>
      <w:t>eský a slovenský trh v roce 1997, v současnosti působí jako Skanska Česká republika a Slovensko i na trzích v Maďarsku a Rumunsku. Z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abývá se výstavbou dopravní infrastruktury, veřejných zařízení a inženýrských sítí, vyrábí vlastní produkty a zajišťuje si zdroje pro výstavbu. </w:t>
    </w:r>
    <w:r>
      <w:rPr>
        <w:rFonts w:ascii="Arial" w:hAnsi="Arial" w:cs="Arial"/>
        <w:i/>
        <w:iCs/>
        <w:noProof/>
        <w:sz w:val="20"/>
        <w:lang w:val="cs-CZ"/>
      </w:rPr>
      <w:t xml:space="preserve">V oblasti developmentu se zaměřuje na budovy šetrné ke svému okolí i lidem, kteří je obývají. Rezidenční i výrobní a obchodní prostory zajišťuje od developmentu až po facility management. 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Při výstavbě </w:t>
    </w:r>
    <w:r>
      <w:rPr>
        <w:rFonts w:ascii="Arial" w:hAnsi="Arial" w:cs="Arial"/>
        <w:i/>
        <w:iCs/>
        <w:noProof/>
        <w:sz w:val="20"/>
        <w:lang w:val="cs-CZ"/>
      </w:rPr>
      <w:t>minimalizuje ekologickou zátěž,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 využívá obnovitelných zdrojů</w:t>
    </w:r>
    <w:r>
      <w:rPr>
        <w:rFonts w:ascii="Arial" w:hAnsi="Arial" w:cs="Arial"/>
        <w:i/>
        <w:iCs/>
        <w:noProof/>
        <w:sz w:val="20"/>
        <w:lang w:val="cs-CZ"/>
      </w:rPr>
      <w:t xml:space="preserve"> a dbá na bezpečnost práce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. Skanska prosazuje principy společensky odpovědného </w:t>
    </w:r>
    <w:r>
      <w:rPr>
        <w:rFonts w:ascii="Arial" w:hAnsi="Arial" w:cs="Arial"/>
        <w:i/>
        <w:iCs/>
        <w:noProof/>
        <w:sz w:val="20"/>
        <w:lang w:val="cs-CZ"/>
      </w:rPr>
      <w:t xml:space="preserve">a etického </w:t>
    </w:r>
    <w:r w:rsidRPr="001C7230">
      <w:rPr>
        <w:rFonts w:ascii="Arial" w:hAnsi="Arial" w:cs="Arial"/>
        <w:i/>
        <w:iCs/>
        <w:noProof/>
        <w:sz w:val="20"/>
        <w:lang w:val="cs-CZ"/>
      </w:rPr>
      <w:t>podnikání v environmentální, sociální i ekonomické rovině.</w:t>
    </w:r>
  </w:p>
  <w:p w:rsidR="00CC6914" w:rsidRPr="001C7230" w:rsidRDefault="00CC6914" w:rsidP="005A08BE">
    <w:pPr>
      <w:pStyle w:val="Zpat"/>
      <w:ind w:left="1843"/>
      <w:rPr>
        <w:noProof/>
        <w:lang w:val="cs-CZ"/>
      </w:rPr>
    </w:pPr>
  </w:p>
  <w:p w:rsidR="00CC6914" w:rsidRDefault="00CC691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5E7" w:rsidRDefault="00F725E7" w:rsidP="00821309">
      <w:pPr>
        <w:spacing w:line="240" w:lineRule="auto"/>
      </w:pPr>
      <w:r>
        <w:separator/>
      </w:r>
    </w:p>
  </w:footnote>
  <w:footnote w:type="continuationSeparator" w:id="0">
    <w:p w:rsidR="00F725E7" w:rsidRDefault="00F725E7" w:rsidP="0082130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060088" w:rsidRDefault="00CC6914">
    <w:pPr>
      <w:pStyle w:val="Zhlav"/>
      <w:rPr>
        <w:lang w:val="cs-CZ"/>
      </w:rPr>
    </w:pPr>
  </w:p>
  <w:p w:rsidR="00CC6914" w:rsidRPr="00060088" w:rsidRDefault="00CC6914">
    <w:pPr>
      <w:pStyle w:val="Zhlav"/>
      <w:rPr>
        <w:lang w:val="cs-CZ"/>
      </w:rPr>
    </w:pPr>
  </w:p>
  <w:p w:rsidR="00CC6914" w:rsidRPr="00060088" w:rsidRDefault="00CC6914">
    <w:pPr>
      <w:pStyle w:val="Zhlav"/>
      <w:rPr>
        <w:lang w:val="cs-CZ"/>
      </w:rPr>
    </w:pPr>
  </w:p>
  <w:p w:rsidR="00CC6914" w:rsidRPr="00060088" w:rsidRDefault="00CC6914" w:rsidP="00F03E8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  <w:r w:rsidRPr="00060088">
      <w:rPr>
        <w:rFonts w:ascii="Arial" w:hAnsi="Arial"/>
        <w:lang w:val="cs-CZ" w:eastAsia="cs-CZ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-17780</wp:posOffset>
          </wp:positionH>
          <wp:positionV relativeFrom="paragraph">
            <wp:posOffset>-146685</wp:posOffset>
          </wp:positionV>
          <wp:extent cx="1524000" cy="259080"/>
          <wp:effectExtent l="1905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60088">
      <w:rPr>
        <w:rFonts w:ascii="Arial" w:hAnsi="Arial"/>
        <w:noProof w:val="0"/>
        <w:lang w:val="cs-CZ"/>
      </w:rPr>
      <w:t xml:space="preserve"> </w:t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sz w:val="52"/>
        <w:lang w:val="cs-CZ"/>
      </w:rPr>
      <w:t>Tisková zpráva</w:t>
    </w:r>
  </w:p>
  <w:p w:rsidR="00CC6914" w:rsidRPr="00060088" w:rsidRDefault="00CC6914">
    <w:pPr>
      <w:pStyle w:val="Zhlav"/>
      <w:rPr>
        <w:lang w:val="cs-CZ"/>
      </w:rPr>
    </w:pPr>
  </w:p>
  <w:p w:rsidR="00CC6914" w:rsidRDefault="00CC6914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CC6914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36"/>
        <w:szCs w:val="36"/>
        <w:lang w:val="cs-CZ"/>
      </w:rPr>
    </w:pPr>
    <w:r w:rsidRPr="00CC6914">
      <w:rPr>
        <w:rFonts w:ascii="Arial" w:hAnsi="Arial"/>
        <w:sz w:val="36"/>
        <w:szCs w:val="36"/>
        <w:lang w:val="cs-CZ" w:eastAsia="cs-CZ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column">
            <wp:posOffset>-27305</wp:posOffset>
          </wp:positionH>
          <wp:positionV relativeFrom="paragraph">
            <wp:posOffset>371475</wp:posOffset>
          </wp:positionV>
          <wp:extent cx="1524000" cy="257175"/>
          <wp:effectExtent l="19050" t="0" r="0" b="0"/>
          <wp:wrapNone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C6914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</w:p>
  <w:p w:rsidR="00CC6914" w:rsidRPr="00060088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  <w:r w:rsidRPr="00060088">
      <w:rPr>
        <w:rFonts w:ascii="Arial" w:hAnsi="Arial"/>
        <w:noProof w:val="0"/>
        <w:sz w:val="52"/>
        <w:lang w:val="cs-CZ"/>
      </w:rPr>
      <w:t>Tisková zpráva</w:t>
    </w:r>
  </w:p>
  <w:p w:rsidR="00CC6914" w:rsidRPr="00060088" w:rsidRDefault="00CC6914" w:rsidP="00CC6914">
    <w:pPr>
      <w:pStyle w:val="Zhlav"/>
      <w:rPr>
        <w:lang w:val="cs-CZ"/>
      </w:rPr>
    </w:pPr>
  </w:p>
  <w:p w:rsidR="00CC6914" w:rsidRDefault="00CC691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7F8F3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1B0511"/>
    <w:multiLevelType w:val="hybridMultilevel"/>
    <w:tmpl w:val="51B05302"/>
    <w:lvl w:ilvl="0" w:tplc="B6F69680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D1899"/>
    <w:multiLevelType w:val="hybridMultilevel"/>
    <w:tmpl w:val="65D61D3E"/>
    <w:lvl w:ilvl="0" w:tplc="9C2CED9E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377CE"/>
    <w:multiLevelType w:val="hybridMultilevel"/>
    <w:tmpl w:val="3920CEFC"/>
    <w:lvl w:ilvl="0" w:tplc="9224E816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D053CF"/>
    <w:multiLevelType w:val="hybridMultilevel"/>
    <w:tmpl w:val="07AC8F14"/>
    <w:lvl w:ilvl="0" w:tplc="E8EAFDEC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B52FFA"/>
    <w:multiLevelType w:val="hybridMultilevel"/>
    <w:tmpl w:val="288CD8E4"/>
    <w:lvl w:ilvl="0" w:tplc="9CBC664E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D421BF"/>
    <w:rsid w:val="000025FB"/>
    <w:rsid w:val="000027D9"/>
    <w:rsid w:val="00004E7D"/>
    <w:rsid w:val="00007307"/>
    <w:rsid w:val="000140D4"/>
    <w:rsid w:val="00026B1C"/>
    <w:rsid w:val="00045CE0"/>
    <w:rsid w:val="00053451"/>
    <w:rsid w:val="00060088"/>
    <w:rsid w:val="00064939"/>
    <w:rsid w:val="00065598"/>
    <w:rsid w:val="0009600D"/>
    <w:rsid w:val="00097963"/>
    <w:rsid w:val="000A673C"/>
    <w:rsid w:val="000B1C17"/>
    <w:rsid w:val="000B7BAA"/>
    <w:rsid w:val="000C35EF"/>
    <w:rsid w:val="000C3AAB"/>
    <w:rsid w:val="000C51D4"/>
    <w:rsid w:val="000D7A91"/>
    <w:rsid w:val="000D7D4A"/>
    <w:rsid w:val="000E110C"/>
    <w:rsid w:val="000E355D"/>
    <w:rsid w:val="000E3CB7"/>
    <w:rsid w:val="000E4C34"/>
    <w:rsid w:val="000E7372"/>
    <w:rsid w:val="000F6472"/>
    <w:rsid w:val="0010219A"/>
    <w:rsid w:val="00114898"/>
    <w:rsid w:val="00114FF2"/>
    <w:rsid w:val="00115883"/>
    <w:rsid w:val="001173B4"/>
    <w:rsid w:val="00125FCB"/>
    <w:rsid w:val="00130AA1"/>
    <w:rsid w:val="00132367"/>
    <w:rsid w:val="0014315F"/>
    <w:rsid w:val="0014575F"/>
    <w:rsid w:val="001467D6"/>
    <w:rsid w:val="00155173"/>
    <w:rsid w:val="001559DF"/>
    <w:rsid w:val="0015782F"/>
    <w:rsid w:val="00170070"/>
    <w:rsid w:val="00170AA4"/>
    <w:rsid w:val="00192971"/>
    <w:rsid w:val="001B01BD"/>
    <w:rsid w:val="001B4D85"/>
    <w:rsid w:val="001C15DC"/>
    <w:rsid w:val="001C1DB2"/>
    <w:rsid w:val="001C45F7"/>
    <w:rsid w:val="001C5BB6"/>
    <w:rsid w:val="001C7230"/>
    <w:rsid w:val="001D6E0F"/>
    <w:rsid w:val="001E50F2"/>
    <w:rsid w:val="001E7BBA"/>
    <w:rsid w:val="001F12CE"/>
    <w:rsid w:val="001F2366"/>
    <w:rsid w:val="001F2E7D"/>
    <w:rsid w:val="00204220"/>
    <w:rsid w:val="00205EDF"/>
    <w:rsid w:val="00214660"/>
    <w:rsid w:val="00220371"/>
    <w:rsid w:val="002218CB"/>
    <w:rsid w:val="00222D6A"/>
    <w:rsid w:val="0022403D"/>
    <w:rsid w:val="00226F5E"/>
    <w:rsid w:val="0023146A"/>
    <w:rsid w:val="002322A0"/>
    <w:rsid w:val="0023316B"/>
    <w:rsid w:val="00240CD1"/>
    <w:rsid w:val="00243682"/>
    <w:rsid w:val="0024369C"/>
    <w:rsid w:val="00244BD3"/>
    <w:rsid w:val="00245061"/>
    <w:rsid w:val="00247AB6"/>
    <w:rsid w:val="00253CAD"/>
    <w:rsid w:val="00256377"/>
    <w:rsid w:val="002567AD"/>
    <w:rsid w:val="0026328C"/>
    <w:rsid w:val="00267CD5"/>
    <w:rsid w:val="00275060"/>
    <w:rsid w:val="002831C8"/>
    <w:rsid w:val="0028495B"/>
    <w:rsid w:val="00293E79"/>
    <w:rsid w:val="002A1C18"/>
    <w:rsid w:val="002A60D6"/>
    <w:rsid w:val="002A6147"/>
    <w:rsid w:val="002A6D37"/>
    <w:rsid w:val="002B4418"/>
    <w:rsid w:val="002C2145"/>
    <w:rsid w:val="002C2973"/>
    <w:rsid w:val="002D0F7D"/>
    <w:rsid w:val="002E0308"/>
    <w:rsid w:val="002E1853"/>
    <w:rsid w:val="002E48A1"/>
    <w:rsid w:val="002F5B14"/>
    <w:rsid w:val="002F5ED4"/>
    <w:rsid w:val="002F6BAF"/>
    <w:rsid w:val="00303908"/>
    <w:rsid w:val="0030445D"/>
    <w:rsid w:val="0030601D"/>
    <w:rsid w:val="0031119A"/>
    <w:rsid w:val="00313463"/>
    <w:rsid w:val="003143E4"/>
    <w:rsid w:val="00314441"/>
    <w:rsid w:val="00317200"/>
    <w:rsid w:val="003225AA"/>
    <w:rsid w:val="00344BAF"/>
    <w:rsid w:val="0038241A"/>
    <w:rsid w:val="003906CC"/>
    <w:rsid w:val="00394848"/>
    <w:rsid w:val="003959F2"/>
    <w:rsid w:val="00395A82"/>
    <w:rsid w:val="003A6C75"/>
    <w:rsid w:val="003B1824"/>
    <w:rsid w:val="003B6369"/>
    <w:rsid w:val="003B6554"/>
    <w:rsid w:val="003E2CB4"/>
    <w:rsid w:val="003E377C"/>
    <w:rsid w:val="003F47A3"/>
    <w:rsid w:val="004071F3"/>
    <w:rsid w:val="004137A5"/>
    <w:rsid w:val="00414C05"/>
    <w:rsid w:val="0042755B"/>
    <w:rsid w:val="00432EA5"/>
    <w:rsid w:val="00436CBF"/>
    <w:rsid w:val="00442050"/>
    <w:rsid w:val="0045086A"/>
    <w:rsid w:val="00453921"/>
    <w:rsid w:val="00461CB4"/>
    <w:rsid w:val="00477973"/>
    <w:rsid w:val="004A35B3"/>
    <w:rsid w:val="004A3B91"/>
    <w:rsid w:val="004A7441"/>
    <w:rsid w:val="004B5FA6"/>
    <w:rsid w:val="004B7EBF"/>
    <w:rsid w:val="004C5AAB"/>
    <w:rsid w:val="004D11A8"/>
    <w:rsid w:val="004D585C"/>
    <w:rsid w:val="004E0EC5"/>
    <w:rsid w:val="004E307E"/>
    <w:rsid w:val="004E6392"/>
    <w:rsid w:val="004F25A2"/>
    <w:rsid w:val="004F47C0"/>
    <w:rsid w:val="00500A7A"/>
    <w:rsid w:val="00501CFC"/>
    <w:rsid w:val="0050726B"/>
    <w:rsid w:val="005151FE"/>
    <w:rsid w:val="00533E9F"/>
    <w:rsid w:val="00544762"/>
    <w:rsid w:val="00544FF3"/>
    <w:rsid w:val="0055034A"/>
    <w:rsid w:val="0056540D"/>
    <w:rsid w:val="005657D4"/>
    <w:rsid w:val="005712DB"/>
    <w:rsid w:val="00572AD5"/>
    <w:rsid w:val="00586852"/>
    <w:rsid w:val="00586AF3"/>
    <w:rsid w:val="00587D5D"/>
    <w:rsid w:val="005A08BE"/>
    <w:rsid w:val="005A232B"/>
    <w:rsid w:val="005A6641"/>
    <w:rsid w:val="005D0C1E"/>
    <w:rsid w:val="005D58C3"/>
    <w:rsid w:val="005D6E02"/>
    <w:rsid w:val="005D6F51"/>
    <w:rsid w:val="005D748B"/>
    <w:rsid w:val="005D7968"/>
    <w:rsid w:val="005E2096"/>
    <w:rsid w:val="005E4BC9"/>
    <w:rsid w:val="005E67C6"/>
    <w:rsid w:val="005E6EF9"/>
    <w:rsid w:val="00600B51"/>
    <w:rsid w:val="006060D9"/>
    <w:rsid w:val="00606EE4"/>
    <w:rsid w:val="00610E12"/>
    <w:rsid w:val="0061118E"/>
    <w:rsid w:val="00617FD7"/>
    <w:rsid w:val="00622CF2"/>
    <w:rsid w:val="00625E37"/>
    <w:rsid w:val="00630EE7"/>
    <w:rsid w:val="00631DDC"/>
    <w:rsid w:val="00637C4A"/>
    <w:rsid w:val="0065146D"/>
    <w:rsid w:val="006546BB"/>
    <w:rsid w:val="006565FF"/>
    <w:rsid w:val="00663D65"/>
    <w:rsid w:val="00665A19"/>
    <w:rsid w:val="0067356F"/>
    <w:rsid w:val="0067468B"/>
    <w:rsid w:val="00677B85"/>
    <w:rsid w:val="00677C58"/>
    <w:rsid w:val="0068009E"/>
    <w:rsid w:val="00681B80"/>
    <w:rsid w:val="00684001"/>
    <w:rsid w:val="006A57FD"/>
    <w:rsid w:val="006B0602"/>
    <w:rsid w:val="006B43E6"/>
    <w:rsid w:val="006C0764"/>
    <w:rsid w:val="006D0548"/>
    <w:rsid w:val="006E0EA3"/>
    <w:rsid w:val="006E763D"/>
    <w:rsid w:val="006E7A32"/>
    <w:rsid w:val="006F5039"/>
    <w:rsid w:val="00710AE2"/>
    <w:rsid w:val="00721523"/>
    <w:rsid w:val="00726B3E"/>
    <w:rsid w:val="007339A1"/>
    <w:rsid w:val="0075193C"/>
    <w:rsid w:val="00753E00"/>
    <w:rsid w:val="007612EF"/>
    <w:rsid w:val="00761618"/>
    <w:rsid w:val="00764F11"/>
    <w:rsid w:val="007717E5"/>
    <w:rsid w:val="007731D0"/>
    <w:rsid w:val="0078320D"/>
    <w:rsid w:val="00783AF5"/>
    <w:rsid w:val="00784F9F"/>
    <w:rsid w:val="007A61CC"/>
    <w:rsid w:val="007A6598"/>
    <w:rsid w:val="007A7CEF"/>
    <w:rsid w:val="007B2547"/>
    <w:rsid w:val="007B2C72"/>
    <w:rsid w:val="007B433D"/>
    <w:rsid w:val="007D1709"/>
    <w:rsid w:val="007D378C"/>
    <w:rsid w:val="007D4CEE"/>
    <w:rsid w:val="007D52BF"/>
    <w:rsid w:val="007D5ECE"/>
    <w:rsid w:val="007D6A1A"/>
    <w:rsid w:val="007E0769"/>
    <w:rsid w:val="007E262F"/>
    <w:rsid w:val="007E748E"/>
    <w:rsid w:val="007F205E"/>
    <w:rsid w:val="007F2649"/>
    <w:rsid w:val="007F2FE1"/>
    <w:rsid w:val="00802D81"/>
    <w:rsid w:val="0080527C"/>
    <w:rsid w:val="00806ED8"/>
    <w:rsid w:val="00811498"/>
    <w:rsid w:val="0081393D"/>
    <w:rsid w:val="0081470C"/>
    <w:rsid w:val="00821309"/>
    <w:rsid w:val="008240AE"/>
    <w:rsid w:val="00824C28"/>
    <w:rsid w:val="00827DBD"/>
    <w:rsid w:val="008316C9"/>
    <w:rsid w:val="008472FC"/>
    <w:rsid w:val="00857BC8"/>
    <w:rsid w:val="00871DDA"/>
    <w:rsid w:val="00872DB5"/>
    <w:rsid w:val="00874F48"/>
    <w:rsid w:val="00877814"/>
    <w:rsid w:val="008833C9"/>
    <w:rsid w:val="00885D03"/>
    <w:rsid w:val="008A6B2E"/>
    <w:rsid w:val="008C4C80"/>
    <w:rsid w:val="008C6748"/>
    <w:rsid w:val="008D2CC4"/>
    <w:rsid w:val="008D708C"/>
    <w:rsid w:val="008E2A67"/>
    <w:rsid w:val="008E3706"/>
    <w:rsid w:val="00903CB1"/>
    <w:rsid w:val="009137D6"/>
    <w:rsid w:val="00923C95"/>
    <w:rsid w:val="00936FC3"/>
    <w:rsid w:val="00941A2C"/>
    <w:rsid w:val="00950CF9"/>
    <w:rsid w:val="00951825"/>
    <w:rsid w:val="009553DC"/>
    <w:rsid w:val="00965437"/>
    <w:rsid w:val="009709B4"/>
    <w:rsid w:val="009732CB"/>
    <w:rsid w:val="00976706"/>
    <w:rsid w:val="009836BC"/>
    <w:rsid w:val="00993C58"/>
    <w:rsid w:val="00995F52"/>
    <w:rsid w:val="009A1FC3"/>
    <w:rsid w:val="009A26E6"/>
    <w:rsid w:val="009A57D5"/>
    <w:rsid w:val="009A7E9C"/>
    <w:rsid w:val="009B0582"/>
    <w:rsid w:val="009B7735"/>
    <w:rsid w:val="009C1E75"/>
    <w:rsid w:val="009C3C1F"/>
    <w:rsid w:val="009C5566"/>
    <w:rsid w:val="009C5704"/>
    <w:rsid w:val="009C7A73"/>
    <w:rsid w:val="009D2B44"/>
    <w:rsid w:val="009D689F"/>
    <w:rsid w:val="009E4DD7"/>
    <w:rsid w:val="009E56CC"/>
    <w:rsid w:val="009F24D8"/>
    <w:rsid w:val="00A01821"/>
    <w:rsid w:val="00A03A47"/>
    <w:rsid w:val="00A07577"/>
    <w:rsid w:val="00A2542D"/>
    <w:rsid w:val="00A262EA"/>
    <w:rsid w:val="00A26700"/>
    <w:rsid w:val="00A27DA9"/>
    <w:rsid w:val="00A72A18"/>
    <w:rsid w:val="00A85428"/>
    <w:rsid w:val="00A85EE4"/>
    <w:rsid w:val="00AA0F7D"/>
    <w:rsid w:val="00AA1CFB"/>
    <w:rsid w:val="00AB01AD"/>
    <w:rsid w:val="00AB10CA"/>
    <w:rsid w:val="00AB2B62"/>
    <w:rsid w:val="00AB65C3"/>
    <w:rsid w:val="00AC2F56"/>
    <w:rsid w:val="00AD3939"/>
    <w:rsid w:val="00AD7567"/>
    <w:rsid w:val="00AE079E"/>
    <w:rsid w:val="00AE397F"/>
    <w:rsid w:val="00AE4412"/>
    <w:rsid w:val="00AE4990"/>
    <w:rsid w:val="00AF090F"/>
    <w:rsid w:val="00AF149C"/>
    <w:rsid w:val="00AF4D01"/>
    <w:rsid w:val="00AF5E45"/>
    <w:rsid w:val="00AF7EC9"/>
    <w:rsid w:val="00B235D1"/>
    <w:rsid w:val="00B25426"/>
    <w:rsid w:val="00B53FDF"/>
    <w:rsid w:val="00B54D0D"/>
    <w:rsid w:val="00B57002"/>
    <w:rsid w:val="00B80744"/>
    <w:rsid w:val="00B86B4D"/>
    <w:rsid w:val="00B8710E"/>
    <w:rsid w:val="00B922C0"/>
    <w:rsid w:val="00B93459"/>
    <w:rsid w:val="00BA116D"/>
    <w:rsid w:val="00BA1476"/>
    <w:rsid w:val="00BA491D"/>
    <w:rsid w:val="00BA6840"/>
    <w:rsid w:val="00BB3EA5"/>
    <w:rsid w:val="00BC255F"/>
    <w:rsid w:val="00BD7F7D"/>
    <w:rsid w:val="00C05A20"/>
    <w:rsid w:val="00C071EE"/>
    <w:rsid w:val="00C172A7"/>
    <w:rsid w:val="00C17741"/>
    <w:rsid w:val="00C20CFD"/>
    <w:rsid w:val="00C27A2F"/>
    <w:rsid w:val="00C27D89"/>
    <w:rsid w:val="00C36D7C"/>
    <w:rsid w:val="00C40EF1"/>
    <w:rsid w:val="00C43A5B"/>
    <w:rsid w:val="00C47872"/>
    <w:rsid w:val="00C5713E"/>
    <w:rsid w:val="00C60C0C"/>
    <w:rsid w:val="00C80D91"/>
    <w:rsid w:val="00C82FA3"/>
    <w:rsid w:val="00C8589B"/>
    <w:rsid w:val="00C92C04"/>
    <w:rsid w:val="00CA0838"/>
    <w:rsid w:val="00CA2500"/>
    <w:rsid w:val="00CA4022"/>
    <w:rsid w:val="00CB05B0"/>
    <w:rsid w:val="00CB1ABE"/>
    <w:rsid w:val="00CB6CC0"/>
    <w:rsid w:val="00CC4884"/>
    <w:rsid w:val="00CC4B82"/>
    <w:rsid w:val="00CC6914"/>
    <w:rsid w:val="00CD2075"/>
    <w:rsid w:val="00CF2849"/>
    <w:rsid w:val="00CF5CEB"/>
    <w:rsid w:val="00CF750C"/>
    <w:rsid w:val="00D032E6"/>
    <w:rsid w:val="00D03436"/>
    <w:rsid w:val="00D12411"/>
    <w:rsid w:val="00D21076"/>
    <w:rsid w:val="00D228FD"/>
    <w:rsid w:val="00D23046"/>
    <w:rsid w:val="00D3301A"/>
    <w:rsid w:val="00D4218A"/>
    <w:rsid w:val="00D421BF"/>
    <w:rsid w:val="00D476FC"/>
    <w:rsid w:val="00D478A5"/>
    <w:rsid w:val="00D47F02"/>
    <w:rsid w:val="00D54933"/>
    <w:rsid w:val="00D636BB"/>
    <w:rsid w:val="00D66C19"/>
    <w:rsid w:val="00D75176"/>
    <w:rsid w:val="00D75B5F"/>
    <w:rsid w:val="00D76D70"/>
    <w:rsid w:val="00D8028F"/>
    <w:rsid w:val="00D817CA"/>
    <w:rsid w:val="00D81B86"/>
    <w:rsid w:val="00D84442"/>
    <w:rsid w:val="00D9564A"/>
    <w:rsid w:val="00DA175F"/>
    <w:rsid w:val="00DB0E98"/>
    <w:rsid w:val="00DB6A94"/>
    <w:rsid w:val="00DD11FA"/>
    <w:rsid w:val="00DD1435"/>
    <w:rsid w:val="00DD1F2A"/>
    <w:rsid w:val="00DD2D74"/>
    <w:rsid w:val="00DE7629"/>
    <w:rsid w:val="00DE7B6A"/>
    <w:rsid w:val="00E02CE7"/>
    <w:rsid w:val="00E16582"/>
    <w:rsid w:val="00E27C9C"/>
    <w:rsid w:val="00E346F5"/>
    <w:rsid w:val="00E43275"/>
    <w:rsid w:val="00E52E75"/>
    <w:rsid w:val="00E61570"/>
    <w:rsid w:val="00E62586"/>
    <w:rsid w:val="00E708B3"/>
    <w:rsid w:val="00E74A40"/>
    <w:rsid w:val="00E76BA8"/>
    <w:rsid w:val="00E80D62"/>
    <w:rsid w:val="00E84B14"/>
    <w:rsid w:val="00E8565E"/>
    <w:rsid w:val="00E859F9"/>
    <w:rsid w:val="00E86CF7"/>
    <w:rsid w:val="00E96E3E"/>
    <w:rsid w:val="00E971BA"/>
    <w:rsid w:val="00EB5251"/>
    <w:rsid w:val="00EB74E2"/>
    <w:rsid w:val="00EB75BF"/>
    <w:rsid w:val="00EC39E6"/>
    <w:rsid w:val="00EC3D22"/>
    <w:rsid w:val="00EC6A73"/>
    <w:rsid w:val="00EC7B71"/>
    <w:rsid w:val="00ED3B94"/>
    <w:rsid w:val="00EE2AE9"/>
    <w:rsid w:val="00EF6458"/>
    <w:rsid w:val="00F02542"/>
    <w:rsid w:val="00F03E84"/>
    <w:rsid w:val="00F12D88"/>
    <w:rsid w:val="00F1544C"/>
    <w:rsid w:val="00F21E71"/>
    <w:rsid w:val="00F26C5C"/>
    <w:rsid w:val="00F32163"/>
    <w:rsid w:val="00F3231A"/>
    <w:rsid w:val="00F35B18"/>
    <w:rsid w:val="00F413D3"/>
    <w:rsid w:val="00F45390"/>
    <w:rsid w:val="00F50F72"/>
    <w:rsid w:val="00F56A80"/>
    <w:rsid w:val="00F56F6D"/>
    <w:rsid w:val="00F63763"/>
    <w:rsid w:val="00F725E7"/>
    <w:rsid w:val="00F829F7"/>
    <w:rsid w:val="00F90652"/>
    <w:rsid w:val="00F909B4"/>
    <w:rsid w:val="00F92E07"/>
    <w:rsid w:val="00F96FB9"/>
    <w:rsid w:val="00FA0C63"/>
    <w:rsid w:val="00FA2289"/>
    <w:rsid w:val="00FB6156"/>
    <w:rsid w:val="00FC1558"/>
    <w:rsid w:val="00FC2D09"/>
    <w:rsid w:val="00FC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ln">
    <w:name w:val="Normal"/>
    <w:qFormat/>
    <w:rsid w:val="008C4C80"/>
    <w:pPr>
      <w:spacing w:line="280" w:lineRule="atLeast"/>
    </w:pPr>
    <w:rPr>
      <w:sz w:val="24"/>
      <w:lang w:val="en-US" w:eastAsia="en-US"/>
    </w:rPr>
  </w:style>
  <w:style w:type="paragraph" w:styleId="Nadpis1">
    <w:name w:val="heading 1"/>
    <w:basedOn w:val="Normln"/>
    <w:next w:val="Normln"/>
    <w:qFormat/>
    <w:rsid w:val="008C4C80"/>
    <w:pPr>
      <w:keepNext/>
      <w:outlineLvl w:val="0"/>
    </w:pPr>
    <w:rPr>
      <w:b/>
      <w:kern w:val="28"/>
      <w:sz w:val="36"/>
    </w:rPr>
  </w:style>
  <w:style w:type="paragraph" w:styleId="Nadpis2">
    <w:name w:val="heading 2"/>
    <w:basedOn w:val="Normln"/>
    <w:next w:val="Normln"/>
    <w:qFormat/>
    <w:rsid w:val="008C4C80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8C4C80"/>
    <w:pPr>
      <w:keepNext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631D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C4C80"/>
    <w:pPr>
      <w:tabs>
        <w:tab w:val="center" w:pos="4536"/>
        <w:tab w:val="right" w:pos="9072"/>
      </w:tabs>
    </w:pPr>
    <w:rPr>
      <w:noProof/>
    </w:rPr>
  </w:style>
  <w:style w:type="paragraph" w:styleId="Zkladntext">
    <w:name w:val="Body Text"/>
    <w:basedOn w:val="Normln"/>
    <w:link w:val="ZkladntextChar"/>
    <w:rsid w:val="008C4C80"/>
    <w:pPr>
      <w:spacing w:line="240" w:lineRule="auto"/>
    </w:pPr>
    <w:rPr>
      <w:rFonts w:ascii="Skanska Sans Regular" w:hAnsi="Skanska Sans Regular"/>
      <w:lang w:val="sv-SE"/>
    </w:rPr>
  </w:style>
  <w:style w:type="character" w:styleId="Hypertextovodkaz">
    <w:name w:val="Hyperlink"/>
    <w:rsid w:val="008C4C80"/>
    <w:rPr>
      <w:color w:val="0000FF"/>
      <w:u w:val="single"/>
    </w:rPr>
  </w:style>
  <w:style w:type="paragraph" w:styleId="Normlnweb">
    <w:name w:val="Normal (Web)"/>
    <w:basedOn w:val="Normln"/>
    <w:rsid w:val="00D421BF"/>
    <w:pPr>
      <w:spacing w:before="100" w:beforeAutospacing="1" w:after="100" w:afterAutospacing="1" w:line="240" w:lineRule="auto"/>
    </w:pPr>
    <w:rPr>
      <w:szCs w:val="24"/>
    </w:rPr>
  </w:style>
  <w:style w:type="character" w:styleId="Zvraznn">
    <w:name w:val="Emphasis"/>
    <w:qFormat/>
    <w:rsid w:val="00D421BF"/>
    <w:rPr>
      <w:i/>
      <w:iCs/>
    </w:rPr>
  </w:style>
  <w:style w:type="paragraph" w:styleId="Textbubliny">
    <w:name w:val="Balloon Text"/>
    <w:basedOn w:val="Normln"/>
    <w:semiHidden/>
    <w:rsid w:val="00BA6840"/>
    <w:rPr>
      <w:rFonts w:ascii="Tahoma" w:hAnsi="Tahoma"/>
      <w:sz w:val="16"/>
      <w:szCs w:val="16"/>
    </w:rPr>
  </w:style>
  <w:style w:type="character" w:customStyle="1" w:styleId="ZkladntextChar">
    <w:name w:val="Základní text Char"/>
    <w:link w:val="Zkladntext"/>
    <w:rsid w:val="00CA0838"/>
    <w:rPr>
      <w:rFonts w:ascii="Skanska Sans Regular" w:hAnsi="Skanska Sans Regular"/>
      <w:sz w:val="24"/>
      <w:lang w:val="sv-SE" w:eastAsia="en-US" w:bidi="ar-SA"/>
    </w:rPr>
  </w:style>
  <w:style w:type="character" w:customStyle="1" w:styleId="ZhlavChar">
    <w:name w:val="Záhlaví Char"/>
    <w:link w:val="Zhlav"/>
    <w:uiPriority w:val="99"/>
    <w:locked/>
    <w:rsid w:val="0067468B"/>
    <w:rPr>
      <w:noProof/>
      <w:sz w:val="24"/>
      <w:lang w:val="en-US" w:eastAsia="en-US" w:bidi="ar-SA"/>
    </w:rPr>
  </w:style>
  <w:style w:type="paragraph" w:customStyle="1" w:styleId="Default">
    <w:name w:val="Default"/>
    <w:rsid w:val="00E76B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Nadpis4Char">
    <w:name w:val="Nadpis 4 Char"/>
    <w:link w:val="Nadpis4"/>
    <w:semiHidden/>
    <w:rsid w:val="00631DDC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erChar">
    <w:name w:val="Header Char"/>
    <w:locked/>
    <w:rsid w:val="00677C58"/>
    <w:rPr>
      <w:rFonts w:ascii="Times New Roman" w:hAnsi="Times New Roman" w:cs="Times New Roman"/>
      <w:noProof/>
      <w:sz w:val="20"/>
      <w:szCs w:val="20"/>
    </w:rPr>
  </w:style>
  <w:style w:type="character" w:customStyle="1" w:styleId="apple-style-span">
    <w:name w:val="apple-style-span"/>
    <w:rsid w:val="00F96FB9"/>
    <w:rPr>
      <w:rFonts w:cs="Times New Roman"/>
    </w:rPr>
  </w:style>
  <w:style w:type="paragraph" w:customStyle="1" w:styleId="Subheads">
    <w:name w:val="Subheads"/>
    <w:basedOn w:val="Normln"/>
    <w:uiPriority w:val="99"/>
    <w:rsid w:val="00275060"/>
    <w:pPr>
      <w:widowControl w:val="0"/>
      <w:suppressAutoHyphens/>
      <w:autoSpaceDE w:val="0"/>
      <w:autoSpaceDN w:val="0"/>
      <w:adjustRightInd w:val="0"/>
      <w:spacing w:before="90" w:after="90" w:line="288" w:lineRule="auto"/>
      <w:textAlignment w:val="center"/>
    </w:pPr>
    <w:rPr>
      <w:rFonts w:ascii="SkanskaSansPro-Regular" w:eastAsia="MS Mincho" w:hAnsi="SkanskaSansPro-Regular" w:cs="SkanskaSansPro-Regular"/>
      <w:color w:val="8CFF00"/>
      <w:spacing w:val="6"/>
      <w:szCs w:val="24"/>
      <w:lang w:val="sv-SE"/>
    </w:rPr>
  </w:style>
  <w:style w:type="character" w:styleId="Sledovanodkaz">
    <w:name w:val="FollowedHyperlink"/>
    <w:rsid w:val="00EC7B71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rsid w:val="0082130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309"/>
    <w:rPr>
      <w:sz w:val="24"/>
      <w:lang w:val="en-US" w:eastAsia="en-US"/>
    </w:rPr>
  </w:style>
  <w:style w:type="character" w:customStyle="1" w:styleId="Text12">
    <w:name w:val="Text12"/>
    <w:basedOn w:val="Standardnpsmoodstavce"/>
    <w:uiPriority w:val="1"/>
    <w:qFormat/>
    <w:rsid w:val="009A7E9C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554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kanska.cz/cz/News-and-press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barbora.hantonova@skanska.cz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OLK3\Sve_Press%20ny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Řízený dokument" ma:contentTypeID="0x010100F71A55B0C3BD46C3A10DF6B0BCDEB0DE00EC8B93C27F804CF99479A9D483C5A076" ma:contentTypeVersion="700" ma:contentTypeDescription="Vytvoří nový dokument" ma:contentTypeScope="" ma:versionID="bef656cfb2dee40b25e88f5902bd2a89">
  <xsd:schema xmlns:xsd="http://www.w3.org/2001/XMLSchema" xmlns:p="http://schemas.microsoft.com/office/2006/metadata/properties" xmlns:ns2="76b2dcc6-02d2-4fa4-85fb-d63d2e538a53" targetNamespace="http://schemas.microsoft.com/office/2006/metadata/properties" ma:root="true" ma:fieldsID="9a339477ad60ee432c9f0493bee17355" ns2:_="">
    <xsd:import namespace="76b2dcc6-02d2-4fa4-85fb-d63d2e538a53"/>
    <xsd:element name="properties">
      <xsd:complexType>
        <xsd:sequence>
          <xsd:element name="documentManagement">
            <xsd:complexType>
              <xsd:all>
                <xsd:element ref="ns2:dmss_rsv_architekt_ico" minOccurs="0"/>
                <xsd:element ref="ns2:dmss_rsv_autor" minOccurs="0"/>
                <xsd:element ref="ns2:dmss_rsv_cena_ora" minOccurs="0"/>
                <xsd:element ref="ns2:dmss_rsv_cislo_smlouvy" minOccurs="0"/>
                <xsd:element ref="ns2:dmss_rsv_cislo_stavby" minOccurs="0"/>
                <xsd:element ref="ns2:dmss_rsv_cizi_mena" minOccurs="0"/>
                <xsd:element ref="ns2:dmss_rsv_datum_podani_nabidky" minOccurs="0"/>
                <xsd:element ref="ns2:dmss_rsv_divize" minOccurs="0"/>
                <xsd:element ref="ns2:dmss_rsv_eko_stavba" minOccurs="0"/>
                <xsd:element ref="ns2:dmss_rsv_faze" minOccurs="0"/>
                <xsd:element ref="ns2:dmss_rsv_faze_stav" minOccurs="0"/>
                <xsd:element ref="ns2:dmss_rsv_ico_investor" minOccurs="0"/>
                <xsd:element ref="ns2:dmss_rsv_iddv" minOccurs="0"/>
                <xsd:element ref="ns2:dmss_rsv_iddv_parent" minOccurs="0"/>
                <xsd:element ref="ns2:dmss_rsv_investor" minOccurs="0"/>
                <xsd:element ref="ns2:dmss_rsv_katastralni_uzemi" minOccurs="0"/>
                <xsd:element ref="ns2:dmss_rsv_kod_architekta" minOccurs="0"/>
                <xsd:element ref="ns2:dmss_rsv_kod_projektant" minOccurs="0"/>
                <xsd:element ref="ns2:dmss_rsv_kraj" minOccurs="0"/>
                <xsd:element ref="ns2:dmss_rsv_mc" minOccurs="0"/>
                <xsd:element ref="ns2:dmss_rsv_mena_uc" minOccurs="0"/>
                <xsd:element ref="ns2:dmss_rsv_mestska_cast" minOccurs="0"/>
                <xsd:element ref="ns2:dmss_rsv_misto" minOccurs="0"/>
                <xsd:element ref="ns2:dmss_rsv_nazev_akce" minOccurs="0"/>
                <xsd:element ref="ns2:dmss_rsv_nazev_stavby" minOccurs="0"/>
                <xsd:element ref="ns2:dmss_rsv_obec" minOccurs="0"/>
                <xsd:element ref="ns2:dmss_rsv_obch_manazer" minOccurs="0"/>
                <xsd:element ref="ns2:dmss_rsv_odberatel" minOccurs="0"/>
                <xsd:element ref="ns2:dmss_rsv_ora" minOccurs="0"/>
                <xsd:element ref="ns2:dmss_rsv_pravomoc" minOccurs="0"/>
                <xsd:element ref="ns2:dmss_rsv_projektant_ico" minOccurs="0"/>
                <xsd:element ref="ns2:dmss_rsv_sdruzeni" minOccurs="0"/>
                <xsd:element ref="ns2:dmss_rsv_smluvni_konec" minOccurs="0"/>
                <xsd:element ref="ns2:dmss_rsv_smluvni_konec_auto" minOccurs="0"/>
                <xsd:element ref="ns2:dmss_rsv_smluvni_zac" minOccurs="0"/>
                <xsd:element ref="ns2:dmss_rsv_smluvni_zac_auto" minOccurs="0"/>
                <xsd:element ref="ns2:dmss_rsv_stat" minOccurs="0"/>
                <xsd:element ref="ns2:dmss_rsv_stredisko" minOccurs="0"/>
                <xsd:element ref="ns2:dmss_rsv_stupen_utajeni" minOccurs="0"/>
                <xsd:element ref="ns2:dmss_rsv_ta" minOccurs="0"/>
                <xsd:element ref="ns2:dmss_rsv_typ_zakazky" minOccurs="0"/>
                <xsd:element ref="ns2:dmss_rsv_velikost_projektu" minOccurs="0"/>
                <xsd:element ref="ns2:dmss_rsv_vyrobni_jednotka" minOccurs="0"/>
                <xsd:element ref="ns2:dmss_rsv_zadavatel" minOccurs="0"/>
                <xsd:element ref="ns2:dmss_rsv_zarucni_stredisko" minOccurs="0"/>
                <xsd:element ref="ns2:dmss_rsv_zastupce_investora_ico" minOccurs="0"/>
                <xsd:element ref="ns2:dmss_rsv_zavod" minOccurs="0"/>
                <xsd:element ref="ns2:dmss_rsv_zpracovatel_ora" minOccurs="0"/>
                <xsd:element ref="ns2:dmss_spravce_ps" minOccurs="0"/>
                <xsd:element ref="ns2:dmss_zastupce_spravce_p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6b2dcc6-02d2-4fa4-85fb-d63d2e538a53" elementFormDefault="qualified">
    <xsd:import namespace="http://schemas.microsoft.com/office/2006/documentManagement/types"/>
    <xsd:element name="dmss_rsv_architekt_ico" ma:index="8" nillable="true" ma:displayName="IČ architekta" ma:internalName="dmss_rsv_architekt_ico" ma:readOnly="false">
      <xsd:simpleType>
        <xsd:restriction base="dms:Text"/>
      </xsd:simpleType>
    </xsd:element>
    <xsd:element name="dmss_rsv_autor" ma:index="9" nillable="true" ma:displayName="Odpovědná osoba za vložení" ma:internalName="dmss_rsv_autor" ma:readOnly="false">
      <xsd:simpleType>
        <xsd:restriction base="dms:Text"/>
      </xsd:simpleType>
    </xsd:element>
    <xsd:element name="dmss_rsv_cena_ora" ma:index="10" nillable="true" ma:displayName="Cena ORA" ma:internalName="dmss_rsv_cena_ora" ma:readOnly="false">
      <xsd:simpleType>
        <xsd:restriction base="dms:Text"/>
      </xsd:simpleType>
    </xsd:element>
    <xsd:element name="dmss_rsv_cislo_smlouvy" ma:index="11" nillable="true" ma:displayName="Číslo smlouvy v DMS" ma:internalName="dmss_rsv_cislo_smlouvy" ma:readOnly="false">
      <xsd:simpleType>
        <xsd:restriction base="dms:Text"/>
      </xsd:simpleType>
    </xsd:element>
    <xsd:element name="dmss_rsv_cislo_stavby" ma:index="12" nillable="true" ma:displayName="Číslo stavby (holerit)" ma:internalName="dmss_rsv_cislo_stavby" ma:readOnly="false">
      <xsd:simpleType>
        <xsd:restriction base="dms:Text"/>
      </xsd:simpleType>
    </xsd:element>
    <xsd:element name="dmss_rsv_cizi_mena" ma:index="13" nillable="true" ma:displayName="Cizí měna" ma:internalName="dmss_rsv_cizi_mena" ma:readOnly="false">
      <xsd:simpleType>
        <xsd:restriction base="dms:Text"/>
      </xsd:simpleType>
    </xsd:element>
    <xsd:element name="dmss_rsv_datum_podani_nabidky" ma:index="14" nillable="true" ma:displayName="Datum podání nabídky" ma:format="DateOnly" ma:internalName="dmss_rsv_datum_podani_nabidky" ma:readOnly="false">
      <xsd:simpleType>
        <xsd:restriction base="dms:DateTime"/>
      </xsd:simpleType>
    </xsd:element>
    <xsd:element name="dmss_rsv_divize" ma:index="15" nillable="true" ma:displayName="Divize provádí" ma:internalName="dmss_rsv_divize" ma:readOnly="false">
      <xsd:simpleType>
        <xsd:restriction base="dms:Text"/>
      </xsd:simpleType>
    </xsd:element>
    <xsd:element name="dmss_rsv_eko_stavba" ma:index="16" nillable="true" ma:displayName="Ekologická stavba" ma:internalName="dmss_rsv_eko_stavba" ma:readOnly="false">
      <xsd:simpleType>
        <xsd:restriction base="dms:Text"/>
      </xsd:simpleType>
    </xsd:element>
    <xsd:element name="dmss_rsv_faze" ma:index="17" nillable="true" ma:displayName="Fáze" ma:internalName="dmss_rsv_faze" ma:readOnly="false">
      <xsd:simpleType>
        <xsd:restriction base="dms:Text"/>
      </xsd:simpleType>
    </xsd:element>
    <xsd:element name="dmss_rsv_faze_stav" ma:index="18" nillable="true" ma:displayName="Stav" ma:internalName="dmss_rsv_faze_stav" ma:readOnly="false">
      <xsd:simpleType>
        <xsd:restriction base="dms:Text"/>
      </xsd:simpleType>
    </xsd:element>
    <xsd:element name="dmss_rsv_ico_investor" ma:index="19" nillable="true" ma:displayName="IČ investora" ma:internalName="dmss_rsv_ico_investor" ma:readOnly="false">
      <xsd:simpleType>
        <xsd:restriction base="dms:Text"/>
      </xsd:simpleType>
    </xsd:element>
    <xsd:element name="dmss_rsv_iddv" ma:index="20" nillable="true" ma:displayName="IDDV" ma:internalName="dmss_rsv_iddv" ma:readOnly="false">
      <xsd:simpleType>
        <xsd:restriction base="dms:Text"/>
      </xsd:simpleType>
    </xsd:element>
    <xsd:element name="dmss_rsv_iddv_parent" ma:index="21" nillable="true" ma:displayName="IDDV nadřazený" ma:internalName="dmss_rsv_iddv_parent" ma:readOnly="false">
      <xsd:simpleType>
        <xsd:restriction base="dms:Text"/>
      </xsd:simpleType>
    </xsd:element>
    <xsd:element name="dmss_rsv_investor" ma:index="22" nillable="true" ma:displayName="Investor" ma:internalName="dmss_rsv_investor" ma:readOnly="false">
      <xsd:simpleType>
        <xsd:restriction base="dms:Text"/>
      </xsd:simpleType>
    </xsd:element>
    <xsd:element name="dmss_rsv_katastralni_uzemi" ma:index="23" nillable="true" ma:displayName="Katastrální území" ma:internalName="dmss_rsv_katastralni_uzemi" ma:readOnly="false">
      <xsd:simpleType>
        <xsd:restriction base="dms:Text"/>
      </xsd:simpleType>
    </xsd:element>
    <xsd:element name="dmss_rsv_kod_architekta" ma:index="24" nillable="true" ma:displayName="Architekt" ma:internalName="dmss_rsv_kod_architekta" ma:readOnly="false">
      <xsd:simpleType>
        <xsd:restriction base="dms:Text"/>
      </xsd:simpleType>
    </xsd:element>
    <xsd:element name="dmss_rsv_kod_projektant" ma:index="25" nillable="true" ma:displayName="Projektant" ma:internalName="dmss_rsv_kod_projektant" ma:readOnly="false">
      <xsd:simpleType>
        <xsd:restriction base="dms:Text"/>
      </xsd:simpleType>
    </xsd:element>
    <xsd:element name="dmss_rsv_kraj" ma:index="26" nillable="true" ma:displayName="Kraj" ma:internalName="dmss_rsv_kraj" ma:readOnly="false">
      <xsd:simpleType>
        <xsd:restriction base="dms:Text"/>
      </xsd:simpleType>
    </xsd:element>
    <xsd:element name="dmss_rsv_mc" ma:index="27" nillable="true" ma:displayName="Marketingové číslo" ma:internalName="dmss_rsv_mc" ma:readOnly="false">
      <xsd:simpleType>
        <xsd:restriction base="dms:Text"/>
      </xsd:simpleType>
    </xsd:element>
    <xsd:element name="dmss_rsv_mena_uc" ma:index="28" nillable="true" ma:displayName="Měna ÚO" ma:internalName="dmss_rsv_mena_uc" ma:readOnly="false">
      <xsd:simpleType>
        <xsd:restriction base="dms:Text"/>
      </xsd:simpleType>
    </xsd:element>
    <xsd:element name="dmss_rsv_mestska_cast" ma:index="29" nillable="true" ma:displayName="Městská část" ma:internalName="dmss_rsv_mestska_cast" ma:readOnly="false">
      <xsd:simpleType>
        <xsd:restriction base="dms:Text"/>
      </xsd:simpleType>
    </xsd:element>
    <xsd:element name="dmss_rsv_misto" ma:index="30" nillable="true" ma:displayName="Umístění stavby (ulice)" ma:internalName="dmss_rsv_misto" ma:readOnly="false">
      <xsd:simpleType>
        <xsd:restriction base="dms:Text"/>
      </xsd:simpleType>
    </xsd:element>
    <xsd:element name="dmss_rsv_nazev_akce" ma:index="31" nillable="true" ma:displayName="Název akce" ma:internalName="dmss_rsv_nazev_akce" ma:readOnly="false">
      <xsd:simpleType>
        <xsd:restriction base="dms:Text"/>
      </xsd:simpleType>
    </xsd:element>
    <xsd:element name="dmss_rsv_nazev_stavby" ma:index="32" nillable="true" ma:displayName="Název dle investora" ma:internalName="dmss_rsv_nazev_stavby" ma:readOnly="false">
      <xsd:simpleType>
        <xsd:restriction base="dms:Text"/>
      </xsd:simpleType>
    </xsd:element>
    <xsd:element name="dmss_rsv_obec" ma:index="33" nillable="true" ma:displayName="Lokalita stavby (obec)" ma:internalName="dmss_rsv_obec" ma:readOnly="false">
      <xsd:simpleType>
        <xsd:restriction base="dms:Text"/>
      </xsd:simpleType>
    </xsd:element>
    <xsd:element name="dmss_rsv_obch_manazer" ma:index="34" nillable="true" ma:displayName="Obchodní manažer" ma:internalName="dmss_rsv_obch_manazer" ma:readOnly="false">
      <xsd:simpleType>
        <xsd:restriction base="dms:Text"/>
      </xsd:simpleType>
    </xsd:element>
    <xsd:element name="dmss_rsv_odberatel" ma:index="35" nillable="true" ma:displayName="Odběratel" ma:internalName="dmss_rsv_odberatel" ma:readOnly="false">
      <xsd:simpleType>
        <xsd:restriction base="dms:Text"/>
      </xsd:simpleType>
    </xsd:element>
    <xsd:element name="dmss_rsv_ora" ma:index="36" nillable="true" ma:displayName="ORA" ma:internalName="dmss_rsv_ora" ma:readOnly="false">
      <xsd:simpleType>
        <xsd:restriction base="dms:Text"/>
      </xsd:simpleType>
    </xsd:element>
    <xsd:element name="dmss_rsv_pravomoc" ma:index="37" nillable="true" ma:displayName="Pravomoc" ma:internalName="dmss_rsv_pravomoc" ma:readOnly="false">
      <xsd:simpleType>
        <xsd:restriction base="dms:Text"/>
      </xsd:simpleType>
    </xsd:element>
    <xsd:element name="dmss_rsv_projektant_ico" ma:index="38" nillable="true" ma:displayName="IČ projektanta" ma:internalName="dmss_rsv_projektant_ico" ma:readOnly="false">
      <xsd:simpleType>
        <xsd:restriction base="dms:Text"/>
      </xsd:simpleType>
    </xsd:element>
    <xsd:element name="dmss_rsv_sdruzeni" ma:index="39" nillable="true" ma:displayName="Sdružení" ma:internalName="dmss_rsv_sdruzeni" ma:readOnly="false">
      <xsd:simpleType>
        <xsd:restriction base="dms:Text"/>
      </xsd:simpleType>
    </xsd:element>
    <xsd:element name="dmss_rsv_smluvni_konec" ma:index="40" nillable="true" ma:displayName="Orientační konec stavby" ma:format="DateOnly" ma:internalName="dmss_rsv_smluvni_konec" ma:readOnly="false">
      <xsd:simpleType>
        <xsd:restriction base="dms:DateTime"/>
      </xsd:simpleType>
    </xsd:element>
    <xsd:element name="dmss_rsv_smluvni_konec_auto" ma:index="41" nillable="true" ma:displayName="Dokončení dle SoD vč. dodatku" ma:format="DateOnly" ma:internalName="dmss_rsv_smluvni_konec_auto" ma:readOnly="false">
      <xsd:simpleType>
        <xsd:restriction base="dms:DateTime"/>
      </xsd:simpleType>
    </xsd:element>
    <xsd:element name="dmss_rsv_smluvni_zac" ma:index="42" nillable="true" ma:displayName="Orientační zahájení stavby" ma:format="DateOnly" ma:internalName="dmss_rsv_smluvni_zac" ma:readOnly="false">
      <xsd:simpleType>
        <xsd:restriction base="dms:DateTime"/>
      </xsd:simpleType>
    </xsd:element>
    <xsd:element name="dmss_rsv_smluvni_zac_auto" ma:index="43" nillable="true" ma:displayName="Zahájení dle SoD vč.dodatku" ma:format="DateOnly" ma:internalName="dmss_rsv_smluvni_zac_auto" ma:readOnly="false">
      <xsd:simpleType>
        <xsd:restriction base="dms:DateTime"/>
      </xsd:simpleType>
    </xsd:element>
    <xsd:element name="dmss_rsv_stat" ma:index="44" nillable="true" ma:displayName="Stát" ma:internalName="dmss_rsv_stat" ma:readOnly="false">
      <xsd:simpleType>
        <xsd:restriction base="dms:Text"/>
      </xsd:simpleType>
    </xsd:element>
    <xsd:element name="dmss_rsv_stredisko" ma:index="45" nillable="true" ma:displayName="Vyšší dodavatel - Středisko" ma:internalName="dmss_rsv_stredisko" ma:readOnly="false">
      <xsd:simpleType>
        <xsd:restriction base="dms:Text"/>
      </xsd:simpleType>
    </xsd:element>
    <xsd:element name="dmss_rsv_stupen_utajeni" ma:index="46" nillable="true" ma:displayName="Stupeň utajení" ma:internalName="dmss_rsv_stupen_utajeni" ma:readOnly="false">
      <xsd:simpleType>
        <xsd:restriction base="dms:Text"/>
      </xsd:simpleType>
    </xsd:element>
    <xsd:element name="dmss_rsv_ta" ma:index="47" nillable="true" ma:displayName="Anglický název" ma:internalName="dmss_rsv_ta" ma:readOnly="false">
      <xsd:simpleType>
        <xsd:restriction base="dms:Text"/>
      </xsd:simpleType>
    </xsd:element>
    <xsd:element name="dmss_rsv_typ_zakazky" ma:index="48" nillable="true" ma:displayName="Typ zakázky" ma:internalName="dmss_rsv_typ_zakazky" ma:readOnly="false">
      <xsd:simpleType>
        <xsd:restriction base="dms:Text"/>
      </xsd:simpleType>
    </xsd:element>
    <xsd:element name="dmss_rsv_velikost_projektu" ma:index="49" nillable="true" ma:displayName="Velikost projektu ORA" ma:internalName="dmss_rsv_velikost_projektu" ma:readOnly="false">
      <xsd:simpleType>
        <xsd:restriction base="dms:Text"/>
      </xsd:simpleType>
    </xsd:element>
    <xsd:element name="dmss_rsv_vyrobni_jednotka" ma:index="50" nillable="true" ma:displayName="Výrobní jednotka provádí" ma:internalName="dmss_rsv_vyrobni_jednotka" ma:readOnly="false">
      <xsd:simpleType>
        <xsd:restriction base="dms:Text"/>
      </xsd:simpleType>
    </xsd:element>
    <xsd:element name="dmss_rsv_zadavatel" ma:index="51" nillable="true" ma:displayName="Zadavatel" ma:internalName="dmss_rsv_zadavatel" ma:readOnly="false">
      <xsd:simpleType>
        <xsd:restriction base="dms:Text"/>
      </xsd:simpleType>
    </xsd:element>
    <xsd:element name="dmss_rsv_zarucni_stredisko" ma:index="52" nillable="true" ma:displayName="Záruční středisko" ma:internalName="dmss_rsv_zarucni_stredisko" ma:readOnly="false">
      <xsd:simpleType>
        <xsd:restriction base="dms:Text"/>
      </xsd:simpleType>
    </xsd:element>
    <xsd:element name="dmss_rsv_zastupce_investora_ico" ma:index="53" nillable="true" ma:displayName="IČ zadavatele" ma:internalName="dmss_rsv_zastupce_investora_ico" ma:readOnly="false">
      <xsd:simpleType>
        <xsd:restriction base="dms:Text"/>
      </xsd:simpleType>
    </xsd:element>
    <xsd:element name="dmss_rsv_zavod" ma:index="54" nillable="true" ma:displayName="Závod provádí" ma:internalName="dmss_rsv_zavod" ma:readOnly="false">
      <xsd:simpleType>
        <xsd:restriction base="dms:Text"/>
      </xsd:simpleType>
    </xsd:element>
    <xsd:element name="dmss_rsv_zpracovatel_ora" ma:index="55" nillable="true" ma:displayName="Projektový tým - Zpracovatel ORA" ma:internalName="dmss_rsv_zpracovatel_ora" ma:readOnly="false">
      <xsd:simpleType>
        <xsd:restriction base="dms:Text"/>
      </xsd:simpleType>
    </xsd:element>
    <xsd:element name="dmss_spravce_ps" ma:index="56" nillable="true" ma:displayName="Projektový tým - Správce PS" ma:internalName="dmss_spravce_ps" ma:readOnly="false">
      <xsd:simpleType>
        <xsd:restriction base="dms:Text"/>
      </xsd:simpleType>
    </xsd:element>
    <xsd:element name="dmss_zastupce_spravce_ps" ma:index="57" nillable="true" ma:displayName="Projektový tým - Zástupce správce PS" ma:internalName="dmss_zastupce_spravce_p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spe:Receivers xmlns:spe="http://schemas.microsoft.com/sharepoint/events">
  <Receiver>
    <Name>PropagateItemMetadataHandler</Name>
    <Synchronization>Synchronous</Synchronization>
    <Type>10001</Type>
    <SequenceNumber>3000</SequenceNumber>
    <Assembly>DMSX.SharePoint.SiteProvisioning.SPService, Version=1.0.0.0, Culture=neutral, PublicKeyToken=c066f394723d6ac1</Assembly>
    <Class>DMSX.SharePoint.SiteProvisioning.SPService.ManagedItemAddedEventReceiver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dmss_rsv_eko_stavba xmlns="76b2dcc6-02d2-4fa4-85fb-d63d2e538a53" xsi:nil="true"/>
    <dmss_rsv_cislo_smlouvy xmlns="76b2dcc6-02d2-4fa4-85fb-d63d2e538a53" xsi:nil="true"/>
    <dmss_rsv_mena_uc xmlns="76b2dcc6-02d2-4fa4-85fb-d63d2e538a53" xsi:nil="true"/>
    <dmss_rsv_nazev_akce xmlns="76b2dcc6-02d2-4fa4-85fb-d63d2e538a53" xsi:nil="true"/>
    <dmss_rsv_obec xmlns="76b2dcc6-02d2-4fa4-85fb-d63d2e538a53" xsi:nil="true"/>
    <dmss_rsv_smluvni_zac_auto xmlns="76b2dcc6-02d2-4fa4-85fb-d63d2e538a53" xsi:nil="true"/>
    <dmss_rsv_typ_zakazky xmlns="76b2dcc6-02d2-4fa4-85fb-d63d2e538a53" xsi:nil="true"/>
    <dmss_rsv_velikost_projektu xmlns="76b2dcc6-02d2-4fa4-85fb-d63d2e538a53" xsi:nil="true"/>
    <dmss_rsv_vyrobni_jednotka xmlns="76b2dcc6-02d2-4fa4-85fb-d63d2e538a53" xsi:nil="true"/>
    <dmss_rsv_smluvni_konec xmlns="76b2dcc6-02d2-4fa4-85fb-d63d2e538a53" xsi:nil="true"/>
    <dmss_rsv_stredisko xmlns="76b2dcc6-02d2-4fa4-85fb-d63d2e538a53" xsi:nil="true"/>
    <dmss_rsv_kod_projektant xmlns="76b2dcc6-02d2-4fa4-85fb-d63d2e538a53" xsi:nil="true"/>
    <dmss_rsv_stupen_utajeni xmlns="76b2dcc6-02d2-4fa4-85fb-d63d2e538a53" xsi:nil="true"/>
    <dmss_rsv_odberatel xmlns="76b2dcc6-02d2-4fa4-85fb-d63d2e538a53" xsi:nil="true"/>
    <dmss_rsv_faze xmlns="76b2dcc6-02d2-4fa4-85fb-d63d2e538a53" xsi:nil="true"/>
    <dmss_rsv_smluvni_zac xmlns="76b2dcc6-02d2-4fa4-85fb-d63d2e538a53" xsi:nil="true"/>
    <dmss_rsv_stat xmlns="76b2dcc6-02d2-4fa4-85fb-d63d2e538a53" xsi:nil="true"/>
    <dmss_rsv_zastupce_investora_ico xmlns="76b2dcc6-02d2-4fa4-85fb-d63d2e538a53" xsi:nil="true"/>
    <dmss_rsv_iddv_parent xmlns="76b2dcc6-02d2-4fa4-85fb-d63d2e538a53" xsi:nil="true"/>
    <dmss_rsv_pravomoc xmlns="76b2dcc6-02d2-4fa4-85fb-d63d2e538a53" xsi:nil="true"/>
    <dmss_rsv_zarucni_stredisko xmlns="76b2dcc6-02d2-4fa4-85fb-d63d2e538a53" xsi:nil="true"/>
    <dmss_rsv_cislo_stavby xmlns="76b2dcc6-02d2-4fa4-85fb-d63d2e538a53" xsi:nil="true"/>
    <dmss_rsv_ico_investor xmlns="76b2dcc6-02d2-4fa4-85fb-d63d2e538a53" xsi:nil="true"/>
    <dmss_rsv_investor xmlns="76b2dcc6-02d2-4fa4-85fb-d63d2e538a53" xsi:nil="true"/>
    <dmss_rsv_misto xmlns="76b2dcc6-02d2-4fa4-85fb-d63d2e538a53" xsi:nil="true"/>
    <dmss_rsv_obch_manazer xmlns="76b2dcc6-02d2-4fa4-85fb-d63d2e538a53" xsi:nil="true"/>
    <dmss_rsv_zadavatel xmlns="76b2dcc6-02d2-4fa4-85fb-d63d2e538a53" xsi:nil="true"/>
    <dmss_rsv_cizi_mena xmlns="76b2dcc6-02d2-4fa4-85fb-d63d2e538a53" xsi:nil="true"/>
    <dmss_rsv_katastralni_uzemi xmlns="76b2dcc6-02d2-4fa4-85fb-d63d2e538a53" xsi:nil="true"/>
    <dmss_rsv_mc xmlns="76b2dcc6-02d2-4fa4-85fb-d63d2e538a53" xsi:nil="true"/>
    <dmss_rsv_faze_stav xmlns="76b2dcc6-02d2-4fa4-85fb-d63d2e538a53" xsi:nil="true"/>
    <dmss_rsv_iddv xmlns="76b2dcc6-02d2-4fa4-85fb-d63d2e538a53" xsi:nil="true"/>
    <dmss_rsv_ora xmlns="76b2dcc6-02d2-4fa4-85fb-d63d2e538a53" xsi:nil="true"/>
    <dmss_spravce_ps xmlns="76b2dcc6-02d2-4fa4-85fb-d63d2e538a53" xsi:nil="true"/>
    <dmss_rsv_sdruzeni xmlns="76b2dcc6-02d2-4fa4-85fb-d63d2e538a53" xsi:nil="true"/>
    <dmss_rsv_ta xmlns="76b2dcc6-02d2-4fa4-85fb-d63d2e538a53" xsi:nil="true"/>
    <dmss_rsv_mestska_cast xmlns="76b2dcc6-02d2-4fa4-85fb-d63d2e538a53" xsi:nil="true"/>
    <dmss_rsv_nazev_stavby xmlns="76b2dcc6-02d2-4fa4-85fb-d63d2e538a53" xsi:nil="true"/>
    <dmss_rsv_zpracovatel_ora xmlns="76b2dcc6-02d2-4fa4-85fb-d63d2e538a53" xsi:nil="true"/>
    <dmss_rsv_autor xmlns="76b2dcc6-02d2-4fa4-85fb-d63d2e538a53" xsi:nil="true"/>
    <dmss_rsv_cena_ora xmlns="76b2dcc6-02d2-4fa4-85fb-d63d2e538a53" xsi:nil="true"/>
    <dmss_rsv_smluvni_konec_auto xmlns="76b2dcc6-02d2-4fa4-85fb-d63d2e538a53" xsi:nil="true"/>
    <dmss_rsv_zavod xmlns="76b2dcc6-02d2-4fa4-85fb-d63d2e538a53" xsi:nil="true"/>
    <dmss_zastupce_spravce_ps xmlns="76b2dcc6-02d2-4fa4-85fb-d63d2e538a53" xsi:nil="true"/>
    <dmss_rsv_architekt_ico xmlns="76b2dcc6-02d2-4fa4-85fb-d63d2e538a53" xsi:nil="true"/>
    <dmss_rsv_datum_podani_nabidky xmlns="76b2dcc6-02d2-4fa4-85fb-d63d2e538a53" xsi:nil="true"/>
    <dmss_rsv_divize xmlns="76b2dcc6-02d2-4fa4-85fb-d63d2e538a53" xsi:nil="true"/>
    <dmss_rsv_kod_architekta xmlns="76b2dcc6-02d2-4fa4-85fb-d63d2e538a53" xsi:nil="true"/>
    <dmss_rsv_kraj xmlns="76b2dcc6-02d2-4fa4-85fb-d63d2e538a53" xsi:nil="true"/>
    <dmss_rsv_projektant_ico xmlns="76b2dcc6-02d2-4fa4-85fb-d63d2e538a5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2AB13-BA23-4087-98F9-CC378FAA0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2dcc6-02d2-4fa4-85fb-d63d2e538a5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C5665A4-1DA3-40F9-9872-76F7D66730A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BF65C3E-5833-4D19-8E84-95BA2361FA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99D8B5-94A1-46C4-A3E2-1CDFDF4A21D9}">
  <ds:schemaRefs>
    <ds:schemaRef ds:uri="http://schemas.microsoft.com/office/2006/metadata/properties"/>
    <ds:schemaRef ds:uri="76b2dcc6-02d2-4fa4-85fb-d63d2e538a53"/>
  </ds:schemaRefs>
</ds:datastoreItem>
</file>

<file path=customXml/itemProps5.xml><?xml version="1.0" encoding="utf-8"?>
<ds:datastoreItem xmlns:ds="http://schemas.openxmlformats.org/officeDocument/2006/customXml" ds:itemID="{4B58BD4D-8CD7-4187-A410-706329F7E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Sve_Press ny</Template>
  <TotalTime>1</TotalTime>
  <Pages>6</Pages>
  <Words>502</Words>
  <Characters>2963</Characters>
  <Application>Microsoft Office Word</Application>
  <DocSecurity>0</DocSecurity>
  <Lines>24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WM-data AB</Company>
  <LinksUpToDate>false</LinksUpToDate>
  <CharactersWithSpaces>3459</CharactersWithSpaces>
  <SharedDoc>false</SharedDoc>
  <HLinks>
    <vt:vector size="6" baseType="variant"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http://www.skanska.com/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Karlsson</dc:creator>
  <cp:lastModifiedBy>Skanska</cp:lastModifiedBy>
  <cp:revision>2</cp:revision>
  <cp:lastPrinted>2018-02-14T09:15:00Z</cp:lastPrinted>
  <dcterms:created xsi:type="dcterms:W3CDTF">2018-05-23T09:53:00Z</dcterms:created>
  <dcterms:modified xsi:type="dcterms:W3CDTF">2018-05-23T09:53:00Z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0x010100F71A55B0C3BD46C3A10DF6B0BCDEB0DE00EC8B93C27F804CF99479A9D483C5A076</vt:lpwstr>
  </property>
</Properties>
</file>