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D8E1" w14:textId="77777777" w:rsidR="00E85956" w:rsidRDefault="002D3D82" w:rsidP="00E85956">
      <w:pPr>
        <w:pStyle w:val="Sidhuvud"/>
        <w:jc w:val="right"/>
        <w:rPr>
          <w:rFonts w:ascii="Arial" w:hAnsi="Arial" w:cs="Arial"/>
          <w:sz w:val="52"/>
          <w:lang w:eastAsia="ar-SA"/>
        </w:rPr>
      </w:pPr>
      <w:r>
        <w:rPr>
          <w:noProof w:val="0"/>
          <w:lang w:eastAsia="ar-SA"/>
        </w:rPr>
        <w:object w:dxaOrig="1440" w:dyaOrig="1440" w14:anchorId="2D374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5pt;margin-top:8.25pt;width:114.15pt;height:19.2pt;z-index:251659776;mso-wrap-edited:f;mso-width-percent:0;mso-height-percent:0;mso-wrap-distance-left:9.05pt;mso-wrap-distance-right:9.05pt;mso-width-percent:0;mso-height-percent:0" filled="t">
            <v:fill color2="black"/>
            <v:imagedata r:id="rId7" o:title=""/>
            <w10:wrap type="topAndBottom"/>
          </v:shape>
          <o:OLEObject Type="Embed" ProgID="Word.Picture.8" ShapeID="_x0000_s1026" DrawAspect="Content" ObjectID="_1600189518" r:id="rId8"/>
        </w:object>
      </w:r>
    </w:p>
    <w:p w14:paraId="4F03303D" w14:textId="77777777" w:rsidR="00E85956" w:rsidRDefault="00E85956" w:rsidP="00E85956">
      <w:pPr>
        <w:pStyle w:val="Sidhuvud"/>
        <w:jc w:val="right"/>
        <w:rPr>
          <w:rFonts w:ascii="Arial" w:hAnsi="Arial" w:cs="Arial"/>
          <w:shd w:val="clear" w:color="auto" w:fill="FFFF00"/>
        </w:rPr>
      </w:pPr>
      <w:r>
        <w:rPr>
          <w:rFonts w:ascii="Arial" w:hAnsi="Arial" w:cs="Arial"/>
          <w:sz w:val="52"/>
        </w:rPr>
        <w:t>Press Release</w:t>
      </w:r>
    </w:p>
    <w:p w14:paraId="485E81C8" w14:textId="77777777" w:rsidR="00E85956" w:rsidRPr="009E478F" w:rsidRDefault="00E85956" w:rsidP="00BB34ED">
      <w:pPr>
        <w:pStyle w:val="Sidhuvud"/>
        <w:tabs>
          <w:tab w:val="clear" w:pos="4536"/>
          <w:tab w:val="clear" w:pos="9072"/>
        </w:tabs>
        <w:rPr>
          <w:rFonts w:ascii="Arial" w:hAnsi="Arial"/>
          <w:noProof w:val="0"/>
        </w:rPr>
      </w:pPr>
    </w:p>
    <w:p w14:paraId="6CA5A587" w14:textId="4ACCAF39" w:rsidR="007A471B" w:rsidRPr="00D720BA" w:rsidRDefault="008816E4" w:rsidP="00BB34ED">
      <w:pPr>
        <w:pStyle w:val="Sidhuvud"/>
        <w:tabs>
          <w:tab w:val="clear" w:pos="4536"/>
          <w:tab w:val="clear" w:pos="9072"/>
        </w:tabs>
        <w:rPr>
          <w:rFonts w:ascii="Arial" w:hAnsi="Arial"/>
          <w:noProof w:val="0"/>
        </w:rPr>
      </w:pPr>
      <w:r>
        <w:rPr>
          <w:rFonts w:ascii="Arial" w:hAnsi="Arial"/>
          <w:noProof w:val="0"/>
          <w:lang w:val="en-GB"/>
        </w:rPr>
        <w:t>October 5</w:t>
      </w:r>
      <w:r w:rsidR="007D23A9" w:rsidRPr="00D720BA">
        <w:rPr>
          <w:rFonts w:ascii="Arial" w:hAnsi="Arial"/>
          <w:noProof w:val="0"/>
          <w:lang w:val="en-GB"/>
        </w:rPr>
        <w:t>, 201</w:t>
      </w:r>
      <w:r w:rsidR="007E7E97" w:rsidRPr="00D720BA">
        <w:rPr>
          <w:rFonts w:ascii="Arial" w:hAnsi="Arial"/>
          <w:noProof w:val="0"/>
          <w:lang w:val="en-GB"/>
        </w:rPr>
        <w:t>8</w:t>
      </w:r>
    </w:p>
    <w:p w14:paraId="29CC1E03" w14:textId="4A176ED7" w:rsidR="00BB34ED" w:rsidRPr="00D720BA" w:rsidRDefault="004B0316" w:rsidP="00BB34ED">
      <w:pPr>
        <w:pStyle w:val="Sidhuvud"/>
        <w:tabs>
          <w:tab w:val="clear" w:pos="4536"/>
          <w:tab w:val="clear" w:pos="9072"/>
        </w:tabs>
        <w:rPr>
          <w:rFonts w:ascii="Arial" w:hAnsi="Arial"/>
          <w:noProof w:val="0"/>
          <w:sz w:val="20"/>
        </w:rPr>
      </w:pPr>
      <w:r w:rsidRPr="00D720BA">
        <w:rPr>
          <w:rFonts w:ascii="Arial" w:hAnsi="Arial"/>
          <w:noProof w:val="0"/>
          <w:sz w:val="20"/>
          <w:lang w:val="en-GB"/>
        </w:rPr>
        <w:t>08</w:t>
      </w:r>
      <w:r w:rsidR="008816E4">
        <w:rPr>
          <w:rFonts w:ascii="Arial" w:hAnsi="Arial"/>
          <w:noProof w:val="0"/>
          <w:sz w:val="20"/>
          <w:lang w:val="en-GB"/>
        </w:rPr>
        <w:t>:00</w:t>
      </w:r>
      <w:r w:rsidR="00CC34F8">
        <w:rPr>
          <w:rFonts w:ascii="Arial" w:hAnsi="Arial"/>
          <w:noProof w:val="0"/>
          <w:sz w:val="20"/>
          <w:lang w:val="en-GB"/>
        </w:rPr>
        <w:t xml:space="preserve"> am</w:t>
      </w:r>
      <w:bookmarkStart w:id="0" w:name="_GoBack"/>
      <w:bookmarkEnd w:id="0"/>
      <w:r w:rsidR="00220364" w:rsidRPr="00D720BA">
        <w:rPr>
          <w:rFonts w:ascii="Arial" w:hAnsi="Arial"/>
          <w:noProof w:val="0"/>
          <w:sz w:val="20"/>
          <w:lang w:val="en-GB"/>
        </w:rPr>
        <w:t xml:space="preserve"> CET</w:t>
      </w:r>
    </w:p>
    <w:p w14:paraId="16A81735" w14:textId="77777777" w:rsidR="00BB34ED" w:rsidRPr="00D720BA" w:rsidRDefault="00BB34ED" w:rsidP="00BB34ED">
      <w:pPr>
        <w:pStyle w:val="Sidhuvud"/>
        <w:tabs>
          <w:tab w:val="clear" w:pos="4536"/>
          <w:tab w:val="clear" w:pos="9072"/>
        </w:tabs>
        <w:rPr>
          <w:rFonts w:ascii="Arial" w:hAnsi="Arial"/>
          <w:noProof w:val="0"/>
        </w:rPr>
      </w:pPr>
    </w:p>
    <w:p w14:paraId="0D1E3F3A" w14:textId="67BDF177" w:rsidR="00CC596A" w:rsidRPr="00493F91" w:rsidRDefault="00CC596A" w:rsidP="00CC596A">
      <w:pPr>
        <w:spacing w:line="240" w:lineRule="auto"/>
        <w:rPr>
          <w:rFonts w:ascii="Arial" w:hAnsi="Arial" w:cs="Arial"/>
          <w:sz w:val="20"/>
        </w:rPr>
      </w:pPr>
    </w:p>
    <w:p w14:paraId="71E5D2AF" w14:textId="77777777" w:rsidR="008816E4" w:rsidRPr="00361A41" w:rsidRDefault="008816E4" w:rsidP="008816E4">
      <w:pPr>
        <w:rPr>
          <w:rFonts w:ascii="Arial" w:hAnsi="Arial" w:cs="Arial"/>
          <w:b/>
          <w:sz w:val="28"/>
          <w:szCs w:val="28"/>
          <w:lang w:val="en-GB"/>
        </w:rPr>
      </w:pPr>
      <w:bookmarkStart w:id="1" w:name="_Hlk518378528"/>
      <w:r>
        <w:rPr>
          <w:rFonts w:ascii="Arial" w:hAnsi="Arial" w:cs="Arial"/>
          <w:b/>
          <w:sz w:val="28"/>
          <w:szCs w:val="28"/>
          <w:lang w:val="en-GB"/>
        </w:rPr>
        <w:t>Multinational healthcare company</w:t>
      </w:r>
      <w:r w:rsidRPr="00361A41">
        <w:rPr>
          <w:rFonts w:ascii="Arial" w:hAnsi="Arial" w:cs="Arial"/>
          <w:b/>
          <w:sz w:val="28"/>
          <w:szCs w:val="28"/>
          <w:lang w:val="en-GB"/>
        </w:rPr>
        <w:t xml:space="preserve"> leases office space in Skanska</w:t>
      </w:r>
      <w:r>
        <w:rPr>
          <w:rFonts w:ascii="Arial" w:hAnsi="Arial" w:cs="Arial"/>
          <w:b/>
          <w:sz w:val="28"/>
          <w:szCs w:val="28"/>
          <w:lang w:val="en-GB"/>
        </w:rPr>
        <w:t xml:space="preserve">’s </w:t>
      </w:r>
      <w:r w:rsidRPr="00361A41">
        <w:rPr>
          <w:rFonts w:ascii="Arial" w:hAnsi="Arial" w:cs="Arial"/>
          <w:b/>
          <w:sz w:val="28"/>
          <w:szCs w:val="28"/>
          <w:lang w:val="en-GB"/>
        </w:rPr>
        <w:t>Nordic Ligh</w:t>
      </w:r>
      <w:r>
        <w:rPr>
          <w:rFonts w:ascii="Arial" w:hAnsi="Arial" w:cs="Arial"/>
          <w:b/>
          <w:sz w:val="28"/>
          <w:szCs w:val="28"/>
          <w:lang w:val="en-GB"/>
        </w:rPr>
        <w:t xml:space="preserve">t Trio in Budapest, Hungary </w:t>
      </w:r>
    </w:p>
    <w:p w14:paraId="18D07A6A" w14:textId="77777777" w:rsidR="008816E4" w:rsidRPr="00361A41" w:rsidRDefault="008816E4" w:rsidP="008816E4">
      <w:pPr>
        <w:rPr>
          <w:rFonts w:ascii="Arial" w:hAnsi="Arial" w:cs="Arial"/>
          <w:b/>
          <w:sz w:val="28"/>
          <w:szCs w:val="28"/>
          <w:lang w:val="en-GB"/>
        </w:rPr>
      </w:pPr>
    </w:p>
    <w:p w14:paraId="10F4EB49" w14:textId="3EF9EA81" w:rsidR="008816E4" w:rsidRPr="00CC34F8" w:rsidRDefault="00CC34F8" w:rsidP="00CC34F8">
      <w:pPr>
        <w:spacing w:line="240" w:lineRule="auto"/>
        <w:rPr>
          <w:rFonts w:ascii="Arial" w:hAnsi="Arial" w:cs="Arial"/>
          <w:szCs w:val="24"/>
          <w:lang w:val="en-GB"/>
        </w:rPr>
      </w:pPr>
      <w:r>
        <w:rPr>
          <w:rFonts w:ascii="Arial" w:hAnsi="Arial" w:cs="Arial"/>
          <w:szCs w:val="24"/>
          <w:lang w:val="en-GB"/>
        </w:rPr>
        <w:t>Skanska has leased 10,600 square meters</w:t>
      </w:r>
      <w:r w:rsidR="008816E4" w:rsidRPr="00CC34F8">
        <w:rPr>
          <w:rFonts w:ascii="Arial" w:hAnsi="Arial" w:cs="Arial"/>
          <w:szCs w:val="24"/>
          <w:lang w:val="en-GB"/>
        </w:rPr>
        <w:t xml:space="preserve"> of office space in the third phase of </w:t>
      </w:r>
      <w:r w:rsidR="002E02C8" w:rsidRPr="00CC34F8">
        <w:rPr>
          <w:rFonts w:ascii="Arial" w:hAnsi="Arial" w:cs="Arial"/>
          <w:szCs w:val="24"/>
          <w:lang w:val="en-GB"/>
        </w:rPr>
        <w:t>Nordic Light Trio</w:t>
      </w:r>
      <w:r w:rsidR="008816E4" w:rsidRPr="00CC34F8">
        <w:rPr>
          <w:rFonts w:ascii="Arial" w:hAnsi="Arial" w:cs="Arial"/>
          <w:szCs w:val="24"/>
          <w:lang w:val="en-GB"/>
        </w:rPr>
        <w:t xml:space="preserve"> in Budapest to a multinational healthcare company. The tenant will occupy</w:t>
      </w:r>
      <w:r w:rsidR="002E02C8" w:rsidRPr="00CC34F8">
        <w:rPr>
          <w:rFonts w:ascii="Arial" w:hAnsi="Arial" w:cs="Arial"/>
          <w:szCs w:val="24"/>
          <w:lang w:val="en-GB"/>
        </w:rPr>
        <w:t xml:space="preserve"> almost 80</w:t>
      </w:r>
      <w:r w:rsidR="008816E4" w:rsidRPr="00CC34F8">
        <w:rPr>
          <w:rFonts w:ascii="Arial" w:hAnsi="Arial" w:cs="Arial"/>
          <w:szCs w:val="24"/>
          <w:lang w:val="en-GB"/>
        </w:rPr>
        <w:t xml:space="preserve"> percent of Nordic Light Trio.</w:t>
      </w:r>
    </w:p>
    <w:p w14:paraId="1EF2FA88" w14:textId="77777777" w:rsidR="008816E4" w:rsidRPr="00CC34F8" w:rsidRDefault="008816E4" w:rsidP="00CC34F8">
      <w:pPr>
        <w:spacing w:line="240" w:lineRule="auto"/>
        <w:rPr>
          <w:rFonts w:ascii="Arial" w:hAnsi="Arial" w:cs="Arial"/>
          <w:szCs w:val="24"/>
          <w:lang w:val="en-GB"/>
        </w:rPr>
      </w:pPr>
    </w:p>
    <w:p w14:paraId="6A81F0EC" w14:textId="3CEB9E1F" w:rsidR="008816E4" w:rsidRPr="00CC34F8" w:rsidRDefault="008816E4" w:rsidP="00CC34F8">
      <w:pPr>
        <w:spacing w:line="240" w:lineRule="auto"/>
        <w:rPr>
          <w:rFonts w:ascii="Arial" w:hAnsi="Arial" w:cs="Arial"/>
          <w:szCs w:val="24"/>
        </w:rPr>
      </w:pPr>
      <w:r w:rsidRPr="00CC34F8">
        <w:rPr>
          <w:rFonts w:ascii="Arial" w:hAnsi="Arial" w:cs="Arial"/>
          <w:szCs w:val="24"/>
        </w:rPr>
        <w:t xml:space="preserve">The third phase will complete the already existing Nordic Light </w:t>
      </w:r>
      <w:r w:rsidR="002E02C8" w:rsidRPr="00CC34F8">
        <w:rPr>
          <w:rFonts w:ascii="Arial" w:hAnsi="Arial" w:cs="Arial"/>
          <w:szCs w:val="24"/>
        </w:rPr>
        <w:t xml:space="preserve">Trio </w:t>
      </w:r>
      <w:r w:rsidRPr="00CC34F8">
        <w:rPr>
          <w:rFonts w:ascii="Arial" w:hAnsi="Arial" w:cs="Arial"/>
          <w:szCs w:val="24"/>
        </w:rPr>
        <w:t>office complex. The first two buildings were successfully delivered, leased and sold in 2016.</w:t>
      </w:r>
    </w:p>
    <w:p w14:paraId="78717603" w14:textId="77777777" w:rsidR="008816E4" w:rsidRPr="00CC34F8" w:rsidRDefault="008816E4" w:rsidP="00CC34F8">
      <w:pPr>
        <w:spacing w:line="240" w:lineRule="auto"/>
        <w:rPr>
          <w:rFonts w:ascii="Arial" w:hAnsi="Arial" w:cs="Arial"/>
          <w:szCs w:val="24"/>
        </w:rPr>
      </w:pPr>
    </w:p>
    <w:p w14:paraId="42C11BAB" w14:textId="5335DB4F" w:rsidR="008816E4" w:rsidRPr="00CC34F8" w:rsidRDefault="008816E4" w:rsidP="00CC34F8">
      <w:pPr>
        <w:spacing w:line="240" w:lineRule="auto"/>
        <w:rPr>
          <w:rFonts w:ascii="Arial" w:hAnsi="Arial" w:cs="Arial"/>
          <w:szCs w:val="24"/>
        </w:rPr>
      </w:pPr>
      <w:r w:rsidRPr="00CC34F8">
        <w:rPr>
          <w:rFonts w:ascii="Arial" w:hAnsi="Arial" w:cs="Arial"/>
          <w:color w:val="222222"/>
          <w:szCs w:val="24"/>
          <w:shd w:val="clear" w:color="auto" w:fill="FFFFFF"/>
        </w:rPr>
        <w:t xml:space="preserve">At completion, in the second quarter of 2020, Nordic Light Trio will offer </w:t>
      </w:r>
      <w:r w:rsidR="00CC34F8">
        <w:rPr>
          <w:rFonts w:ascii="Arial" w:hAnsi="Arial" w:cs="Arial"/>
          <w:color w:val="222222"/>
          <w:szCs w:val="24"/>
          <w:shd w:val="clear" w:color="auto" w:fill="FFFFFF"/>
        </w:rPr>
        <w:t>a total leasable area of approximately</w:t>
      </w:r>
      <w:r w:rsidRPr="00CC34F8">
        <w:rPr>
          <w:rFonts w:ascii="Arial" w:hAnsi="Arial" w:cs="Arial"/>
          <w:color w:val="222222"/>
          <w:szCs w:val="24"/>
          <w:shd w:val="clear" w:color="auto" w:fill="FFFFFF"/>
        </w:rPr>
        <w:t xml:space="preserve"> 14,000 square meters</w:t>
      </w:r>
      <w:r w:rsidRPr="00CC34F8">
        <w:rPr>
          <w:rFonts w:ascii="Arial" w:hAnsi="Arial" w:cs="Arial"/>
          <w:szCs w:val="24"/>
        </w:rPr>
        <w:t xml:space="preserve">. </w:t>
      </w:r>
    </w:p>
    <w:p w14:paraId="0711742F" w14:textId="77777777" w:rsidR="003148E6" w:rsidRPr="00CC34F8" w:rsidRDefault="003148E6" w:rsidP="00CC34F8">
      <w:pPr>
        <w:spacing w:line="240" w:lineRule="auto"/>
        <w:jc w:val="both"/>
        <w:rPr>
          <w:rFonts w:ascii="Arial" w:hAnsi="Arial" w:cs="Arial"/>
          <w:szCs w:val="24"/>
          <w:lang w:val="en-GB"/>
        </w:rPr>
      </w:pPr>
    </w:p>
    <w:p w14:paraId="3DCF9EF4" w14:textId="77777777" w:rsidR="00A17D4C" w:rsidRPr="00CC34F8" w:rsidRDefault="00A17D4C" w:rsidP="00CC34F8">
      <w:pPr>
        <w:spacing w:line="240" w:lineRule="auto"/>
        <w:jc w:val="both"/>
        <w:rPr>
          <w:rFonts w:ascii="Arial" w:hAnsi="Arial" w:cs="Arial"/>
          <w:color w:val="333333"/>
          <w:szCs w:val="24"/>
          <w:shd w:val="clear" w:color="auto" w:fill="FFFFFF"/>
        </w:rPr>
      </w:pPr>
      <w:r w:rsidRPr="00CC34F8">
        <w:rPr>
          <w:rFonts w:ascii="Arial" w:hAnsi="Arial" w:cs="Arial"/>
          <w:color w:val="333333"/>
          <w:szCs w:val="24"/>
          <w:shd w:val="clear" w:color="auto" w:fill="FFFFFF"/>
        </w:rPr>
        <w:t>Skanska is one of the leading development and construction companies in Europe. Outside the Nordics, the company has European operations in building construction and civil engineering in Poland, Czech Republic &amp; Slovakia and UK. Skanska develops commercial properties in select home markets in Poland, Czech Republic, Romania and Hungary, while the residential development is active in Prague and Warsaw. Skanska also offers services in public private partnerships. In 2017, Skanska had sales of SEK 37 billion and about 16,000 employees in its European operations.</w:t>
      </w:r>
    </w:p>
    <w:bookmarkEnd w:id="1"/>
    <w:p w14:paraId="5E36CD82" w14:textId="1566BA21" w:rsidR="003A7988" w:rsidRPr="00493F91" w:rsidRDefault="003A7988" w:rsidP="00806B67">
      <w:pPr>
        <w:pBdr>
          <w:bottom w:val="single" w:sz="12" w:space="1" w:color="auto"/>
        </w:pBdr>
        <w:spacing w:line="276" w:lineRule="auto"/>
        <w:jc w:val="both"/>
        <w:rPr>
          <w:sz w:val="20"/>
          <w:lang w:val="hu-HU" w:eastAsia="ar-SA"/>
        </w:rPr>
      </w:pPr>
    </w:p>
    <w:p w14:paraId="7776EB22" w14:textId="77777777" w:rsidR="00DC66DF" w:rsidRPr="00493F91" w:rsidRDefault="00DC66DF" w:rsidP="00DC66DF">
      <w:pPr>
        <w:rPr>
          <w:rFonts w:ascii="Arial" w:hAnsi="Arial" w:cs="Arial"/>
          <w:b/>
          <w:bCs/>
          <w:sz w:val="20"/>
        </w:rPr>
      </w:pPr>
      <w:r w:rsidRPr="00493F91">
        <w:rPr>
          <w:rFonts w:ascii="Arial" w:hAnsi="Arial" w:cs="Arial"/>
          <w:b/>
          <w:bCs/>
          <w:sz w:val="20"/>
        </w:rPr>
        <w:t>For further information please contact:</w:t>
      </w:r>
    </w:p>
    <w:p w14:paraId="1A25E353" w14:textId="77777777" w:rsidR="00CC34F8" w:rsidRDefault="00DC66DF" w:rsidP="00DC66DF">
      <w:pPr>
        <w:rPr>
          <w:rFonts w:ascii="Arial" w:hAnsi="Arial" w:cs="Arial"/>
          <w:sz w:val="20"/>
        </w:rPr>
      </w:pPr>
      <w:r w:rsidRPr="00493F91">
        <w:rPr>
          <w:rFonts w:ascii="Arial" w:hAnsi="Arial" w:cs="Arial"/>
          <w:sz w:val="20"/>
        </w:rPr>
        <w:t xml:space="preserve">Aleksandra Markiewicz, Communication Manager, </w:t>
      </w:r>
    </w:p>
    <w:p w14:paraId="282781AC" w14:textId="0E36087D" w:rsidR="00DC66DF" w:rsidRPr="00493F91" w:rsidRDefault="00DC66DF" w:rsidP="00DC66DF">
      <w:pPr>
        <w:rPr>
          <w:rFonts w:ascii="Arial" w:hAnsi="Arial" w:cs="Arial"/>
          <w:sz w:val="20"/>
        </w:rPr>
      </w:pPr>
      <w:r w:rsidRPr="00493F91">
        <w:rPr>
          <w:rFonts w:ascii="Arial" w:hAnsi="Arial" w:cs="Arial"/>
          <w:sz w:val="20"/>
        </w:rPr>
        <w:t>Skanska commercial development business in CEE, t</w:t>
      </w:r>
      <w:r w:rsidR="00CC34F8">
        <w:rPr>
          <w:rFonts w:ascii="Arial" w:hAnsi="Arial" w:cs="Arial"/>
          <w:sz w:val="20"/>
          <w:lang w:val="de-AT"/>
        </w:rPr>
        <w:t>el</w:t>
      </w:r>
      <w:r w:rsidRPr="00493F91">
        <w:rPr>
          <w:rFonts w:ascii="Arial" w:hAnsi="Arial" w:cs="Arial"/>
          <w:sz w:val="20"/>
          <w:lang w:val="de-AT"/>
        </w:rPr>
        <w:t xml:space="preserve"> +48 797 229 147</w:t>
      </w:r>
    </w:p>
    <w:p w14:paraId="0EA662F4" w14:textId="4CD94609" w:rsidR="00DC66DF" w:rsidRPr="00493F91" w:rsidRDefault="00D720BA" w:rsidP="00DC66DF">
      <w:pPr>
        <w:pStyle w:val="Normalwebb"/>
        <w:spacing w:before="0" w:beforeAutospacing="0" w:after="0" w:afterAutospacing="0"/>
        <w:rPr>
          <w:rFonts w:ascii="Arial" w:hAnsi="Arial" w:cs="Arial"/>
          <w:sz w:val="20"/>
          <w:szCs w:val="20"/>
          <w:lang w:val="nn-NO"/>
        </w:rPr>
      </w:pPr>
      <w:r w:rsidRPr="00493F91">
        <w:rPr>
          <w:rFonts w:ascii="Arial" w:hAnsi="Arial" w:cs="Arial"/>
          <w:sz w:val="20"/>
          <w:szCs w:val="20"/>
        </w:rPr>
        <w:t xml:space="preserve">Patric Elmén, acting Head of Media Relations, Skanska AB, </w:t>
      </w:r>
      <w:r w:rsidR="00CC34F8">
        <w:rPr>
          <w:rFonts w:ascii="Arial" w:hAnsi="Arial" w:cs="Arial"/>
          <w:sz w:val="20"/>
          <w:szCs w:val="20"/>
        </w:rPr>
        <w:t xml:space="preserve">tel </w:t>
      </w:r>
      <w:r w:rsidRPr="00493F91">
        <w:rPr>
          <w:rFonts w:ascii="Arial" w:hAnsi="Arial" w:cs="Arial"/>
          <w:sz w:val="20"/>
          <w:szCs w:val="20"/>
        </w:rPr>
        <w:t>+46 (0)10 449 31 34</w:t>
      </w:r>
      <w:r w:rsidR="00DC66DF" w:rsidRPr="00493F91">
        <w:rPr>
          <w:rFonts w:ascii="Helvetica" w:hAnsi="Helvetica" w:cs="Helvetica"/>
          <w:sz w:val="20"/>
          <w:szCs w:val="20"/>
          <w:lang w:val="nn-NO" w:eastAsia="sv-SE"/>
        </w:rPr>
        <w:t xml:space="preserve"> </w:t>
      </w:r>
    </w:p>
    <w:p w14:paraId="202ED859" w14:textId="3E73FABA" w:rsidR="00DC66DF" w:rsidRPr="00493F91" w:rsidRDefault="00CC34F8" w:rsidP="00DC66DF">
      <w:pPr>
        <w:spacing w:line="240" w:lineRule="auto"/>
        <w:rPr>
          <w:rFonts w:ascii="Arial" w:hAnsi="Arial" w:cs="Arial"/>
          <w:sz w:val="20"/>
        </w:rPr>
      </w:pPr>
      <w:r>
        <w:rPr>
          <w:rFonts w:ascii="Arial" w:hAnsi="Arial" w:cs="Arial"/>
          <w:sz w:val="20"/>
        </w:rPr>
        <w:t xml:space="preserve">Direct line for media, tel </w:t>
      </w:r>
      <w:r w:rsidR="00DC66DF" w:rsidRPr="00493F91">
        <w:rPr>
          <w:rFonts w:ascii="Arial" w:hAnsi="Arial" w:cs="Arial"/>
          <w:sz w:val="20"/>
        </w:rPr>
        <w:t xml:space="preserve">+46 </w:t>
      </w:r>
      <w:r>
        <w:rPr>
          <w:rFonts w:ascii="Arial" w:hAnsi="Arial" w:cs="Arial"/>
          <w:sz w:val="20"/>
        </w:rPr>
        <w:t>(0)</w:t>
      </w:r>
      <w:r w:rsidR="00DC66DF" w:rsidRPr="00493F91">
        <w:rPr>
          <w:rFonts w:ascii="Arial" w:hAnsi="Arial" w:cs="Arial"/>
          <w:sz w:val="20"/>
        </w:rPr>
        <w:t>10 448 88 99</w:t>
      </w:r>
    </w:p>
    <w:p w14:paraId="402EA087" w14:textId="77777777" w:rsidR="00DC66DF" w:rsidRPr="00493F91" w:rsidRDefault="00DC66DF" w:rsidP="00DC66DF">
      <w:pPr>
        <w:spacing w:line="240" w:lineRule="auto"/>
        <w:rPr>
          <w:rFonts w:ascii="Arial" w:hAnsi="Arial" w:cs="Arial"/>
          <w:sz w:val="20"/>
        </w:rPr>
      </w:pPr>
    </w:p>
    <w:p w14:paraId="57D13ED9" w14:textId="77777777" w:rsidR="00DC66DF" w:rsidRPr="00493F91" w:rsidRDefault="00DC66DF" w:rsidP="00DC66DF">
      <w:pPr>
        <w:autoSpaceDE w:val="0"/>
        <w:autoSpaceDN w:val="0"/>
        <w:adjustRightInd w:val="0"/>
        <w:spacing w:line="240" w:lineRule="auto"/>
        <w:rPr>
          <w:rFonts w:ascii="Helvetica-Oblique" w:hAnsi="Helvetica-Oblique" w:cs="Helvetica-Oblique"/>
          <w:i/>
          <w:iCs/>
          <w:sz w:val="20"/>
          <w:lang w:eastAsia="es-CL"/>
        </w:rPr>
      </w:pPr>
      <w:r w:rsidRPr="00493F91">
        <w:rPr>
          <w:rFonts w:ascii="Helvetica-Oblique" w:hAnsi="Helvetica-Oblique" w:cs="Helvetica-Oblique"/>
          <w:i/>
          <w:iCs/>
          <w:sz w:val="20"/>
          <w:lang w:eastAsia="es-CL"/>
        </w:rPr>
        <w:t xml:space="preserve">This and previous releases can also be found at </w:t>
      </w:r>
      <w:hyperlink r:id="rId9" w:history="1">
        <w:r w:rsidRPr="00493F91">
          <w:rPr>
            <w:rStyle w:val="Hyperlnk"/>
            <w:rFonts w:ascii="Helvetica-Oblique" w:eastAsia="MS Gothic" w:hAnsi="Helvetica-Oblique" w:cs="Helvetica-Oblique"/>
            <w:i/>
            <w:iCs/>
            <w:color w:val="auto"/>
            <w:sz w:val="20"/>
            <w:lang w:eastAsia="es-CL"/>
          </w:rPr>
          <w:t>www.skanska.com</w:t>
        </w:r>
      </w:hyperlink>
    </w:p>
    <w:p w14:paraId="6654EFC6" w14:textId="252EF481" w:rsidR="005A2431" w:rsidRPr="003C421B" w:rsidRDefault="005A2431" w:rsidP="00220364">
      <w:pPr>
        <w:autoSpaceDE w:val="0"/>
        <w:autoSpaceDN w:val="0"/>
        <w:adjustRightInd w:val="0"/>
        <w:spacing w:line="240" w:lineRule="auto"/>
        <w:rPr>
          <w:rFonts w:ascii="Arial" w:hAnsi="Arial" w:cs="Helvetica-Oblique"/>
          <w:i/>
          <w:iCs/>
          <w:sz w:val="20"/>
        </w:rPr>
      </w:pPr>
    </w:p>
    <w:p w14:paraId="637F7EFB" w14:textId="77777777" w:rsidR="005A2431" w:rsidRPr="009A1866" w:rsidRDefault="005A2431" w:rsidP="00220364">
      <w:pPr>
        <w:autoSpaceDE w:val="0"/>
        <w:autoSpaceDN w:val="0"/>
        <w:adjustRightInd w:val="0"/>
        <w:spacing w:line="240" w:lineRule="auto"/>
        <w:rPr>
          <w:rFonts w:ascii="Arial" w:hAnsi="Arial" w:cs="Helvetica-Oblique"/>
          <w:i/>
          <w:iCs/>
          <w:sz w:val="20"/>
          <w:lang w:eastAsia="es-CL"/>
        </w:rPr>
      </w:pPr>
      <w:r w:rsidRPr="009A1866">
        <w:rPr>
          <w:rFonts w:ascii="Arial" w:hAnsi="Arial" w:cs="Helvetica-Oblique"/>
          <w:i/>
          <w:iCs/>
          <w:sz w:val="20"/>
          <w:lang w:eastAsia="es-CL"/>
        </w:rPr>
        <w:t>Skanska is one of the world’s leading construction and project development companies, focused on selected home markets in the Nordic region, Europe and USA. Supported by global trends in urbanization and demographics, and by being at the forefront in sustainability, Skanska offers competitive solutions for both simple and the most complex assignments, helping to build a sustainable future for customers and communities. The Group has about 40,000 employees. Skanska's sales in 2017 totaled SEK 161 billion.</w:t>
      </w:r>
    </w:p>
    <w:sectPr w:rsidR="005A2431" w:rsidRPr="009A1866" w:rsidSect="000E762B">
      <w:pgSz w:w="11906" w:h="16838"/>
      <w:pgMar w:top="1276" w:right="1983" w:bottom="1417"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D6B5" w14:textId="77777777" w:rsidR="002D3D82" w:rsidRDefault="002D3D82">
      <w:pPr>
        <w:spacing w:line="240" w:lineRule="auto"/>
      </w:pPr>
      <w:r>
        <w:separator/>
      </w:r>
    </w:p>
  </w:endnote>
  <w:endnote w:type="continuationSeparator" w:id="0">
    <w:p w14:paraId="112B5E63" w14:textId="77777777" w:rsidR="002D3D82" w:rsidRDefault="002D3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kanska Sans Regular">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Oblique">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2038" w14:textId="77777777" w:rsidR="002D3D82" w:rsidRDefault="002D3D82">
      <w:pPr>
        <w:spacing w:line="240" w:lineRule="auto"/>
      </w:pPr>
      <w:r>
        <w:separator/>
      </w:r>
    </w:p>
  </w:footnote>
  <w:footnote w:type="continuationSeparator" w:id="0">
    <w:p w14:paraId="288410C6" w14:textId="77777777" w:rsidR="002D3D82" w:rsidRDefault="002D3D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1A"/>
    <w:rsid w:val="00013FAF"/>
    <w:rsid w:val="000159C4"/>
    <w:rsid w:val="000229A7"/>
    <w:rsid w:val="000347E5"/>
    <w:rsid w:val="000415FD"/>
    <w:rsid w:val="00045932"/>
    <w:rsid w:val="00074969"/>
    <w:rsid w:val="00082AE3"/>
    <w:rsid w:val="00082B3A"/>
    <w:rsid w:val="00083695"/>
    <w:rsid w:val="000930E6"/>
    <w:rsid w:val="000B06FF"/>
    <w:rsid w:val="000B1535"/>
    <w:rsid w:val="000B1927"/>
    <w:rsid w:val="000C274B"/>
    <w:rsid w:val="000C5CB9"/>
    <w:rsid w:val="000D2975"/>
    <w:rsid w:val="000D74E7"/>
    <w:rsid w:val="000E762B"/>
    <w:rsid w:val="000E7C57"/>
    <w:rsid w:val="000F0ED4"/>
    <w:rsid w:val="000F6B5E"/>
    <w:rsid w:val="000F7155"/>
    <w:rsid w:val="00100719"/>
    <w:rsid w:val="0010316F"/>
    <w:rsid w:val="00110B91"/>
    <w:rsid w:val="001216CC"/>
    <w:rsid w:val="00131956"/>
    <w:rsid w:val="001358E0"/>
    <w:rsid w:val="00136E54"/>
    <w:rsid w:val="00141B1A"/>
    <w:rsid w:val="0015278F"/>
    <w:rsid w:val="00163D62"/>
    <w:rsid w:val="00180409"/>
    <w:rsid w:val="00185C99"/>
    <w:rsid w:val="00195E3E"/>
    <w:rsid w:val="001A59D1"/>
    <w:rsid w:val="001B2D42"/>
    <w:rsid w:val="001C0737"/>
    <w:rsid w:val="001C2EA4"/>
    <w:rsid w:val="001C4D96"/>
    <w:rsid w:val="001C6685"/>
    <w:rsid w:val="001D71FB"/>
    <w:rsid w:val="001F2CE8"/>
    <w:rsid w:val="0020316D"/>
    <w:rsid w:val="002120E6"/>
    <w:rsid w:val="002172CD"/>
    <w:rsid w:val="00220364"/>
    <w:rsid w:val="0022225F"/>
    <w:rsid w:val="00234A99"/>
    <w:rsid w:val="002507FE"/>
    <w:rsid w:val="00257CBF"/>
    <w:rsid w:val="00257EF0"/>
    <w:rsid w:val="002600AC"/>
    <w:rsid w:val="00260AFA"/>
    <w:rsid w:val="00265403"/>
    <w:rsid w:val="00266887"/>
    <w:rsid w:val="002671CF"/>
    <w:rsid w:val="002735AD"/>
    <w:rsid w:val="002745CC"/>
    <w:rsid w:val="00274C7A"/>
    <w:rsid w:val="0028610F"/>
    <w:rsid w:val="00287775"/>
    <w:rsid w:val="00291C53"/>
    <w:rsid w:val="002A2AEC"/>
    <w:rsid w:val="002A59D5"/>
    <w:rsid w:val="002B1456"/>
    <w:rsid w:val="002D3D82"/>
    <w:rsid w:val="002E02C8"/>
    <w:rsid w:val="003026F8"/>
    <w:rsid w:val="00307ADA"/>
    <w:rsid w:val="003148E6"/>
    <w:rsid w:val="00315526"/>
    <w:rsid w:val="003157CA"/>
    <w:rsid w:val="0033550E"/>
    <w:rsid w:val="003356BA"/>
    <w:rsid w:val="00355AB8"/>
    <w:rsid w:val="00357A7F"/>
    <w:rsid w:val="0038209F"/>
    <w:rsid w:val="003866FD"/>
    <w:rsid w:val="003A7988"/>
    <w:rsid w:val="003B637F"/>
    <w:rsid w:val="003B70DB"/>
    <w:rsid w:val="003C421B"/>
    <w:rsid w:val="003C6231"/>
    <w:rsid w:val="003C66F1"/>
    <w:rsid w:val="003F2F17"/>
    <w:rsid w:val="003F31E4"/>
    <w:rsid w:val="00411608"/>
    <w:rsid w:val="00416AC7"/>
    <w:rsid w:val="00443CD9"/>
    <w:rsid w:val="0045711B"/>
    <w:rsid w:val="00457DDB"/>
    <w:rsid w:val="004671DD"/>
    <w:rsid w:val="00477ACA"/>
    <w:rsid w:val="00493F91"/>
    <w:rsid w:val="004A3513"/>
    <w:rsid w:val="004B0316"/>
    <w:rsid w:val="004C5DE6"/>
    <w:rsid w:val="004D5F0E"/>
    <w:rsid w:val="004F71A3"/>
    <w:rsid w:val="00510434"/>
    <w:rsid w:val="00511BC8"/>
    <w:rsid w:val="005160F1"/>
    <w:rsid w:val="00531866"/>
    <w:rsid w:val="00531BD3"/>
    <w:rsid w:val="00532ED3"/>
    <w:rsid w:val="0053374F"/>
    <w:rsid w:val="00540875"/>
    <w:rsid w:val="00545113"/>
    <w:rsid w:val="00561E88"/>
    <w:rsid w:val="00570982"/>
    <w:rsid w:val="00593AD8"/>
    <w:rsid w:val="005940F1"/>
    <w:rsid w:val="005A2431"/>
    <w:rsid w:val="005A7B9F"/>
    <w:rsid w:val="005B59A0"/>
    <w:rsid w:val="005B5C21"/>
    <w:rsid w:val="005B69A2"/>
    <w:rsid w:val="005D4A14"/>
    <w:rsid w:val="005D7EC2"/>
    <w:rsid w:val="005E2E55"/>
    <w:rsid w:val="005F04C0"/>
    <w:rsid w:val="00606224"/>
    <w:rsid w:val="00616511"/>
    <w:rsid w:val="00625200"/>
    <w:rsid w:val="006527EF"/>
    <w:rsid w:val="0066240E"/>
    <w:rsid w:val="00664EEB"/>
    <w:rsid w:val="00674247"/>
    <w:rsid w:val="00677A9D"/>
    <w:rsid w:val="00681CBF"/>
    <w:rsid w:val="00683F2C"/>
    <w:rsid w:val="00694954"/>
    <w:rsid w:val="006A730A"/>
    <w:rsid w:val="006B625F"/>
    <w:rsid w:val="006B7E97"/>
    <w:rsid w:val="006D564E"/>
    <w:rsid w:val="006D6BA3"/>
    <w:rsid w:val="006E2A84"/>
    <w:rsid w:val="006F1F4C"/>
    <w:rsid w:val="006F25D0"/>
    <w:rsid w:val="006F5EEA"/>
    <w:rsid w:val="006F7FE1"/>
    <w:rsid w:val="00700F35"/>
    <w:rsid w:val="00724D06"/>
    <w:rsid w:val="00747F60"/>
    <w:rsid w:val="00751FAC"/>
    <w:rsid w:val="00752097"/>
    <w:rsid w:val="00754CF6"/>
    <w:rsid w:val="0076029B"/>
    <w:rsid w:val="00787CF6"/>
    <w:rsid w:val="00795876"/>
    <w:rsid w:val="007976EA"/>
    <w:rsid w:val="00797C78"/>
    <w:rsid w:val="007A471B"/>
    <w:rsid w:val="007A6D18"/>
    <w:rsid w:val="007C3B3E"/>
    <w:rsid w:val="007C7885"/>
    <w:rsid w:val="007D23A9"/>
    <w:rsid w:val="007E10CF"/>
    <w:rsid w:val="007E1123"/>
    <w:rsid w:val="007E7E97"/>
    <w:rsid w:val="007F031E"/>
    <w:rsid w:val="007F3D63"/>
    <w:rsid w:val="007F5BE5"/>
    <w:rsid w:val="007F73EE"/>
    <w:rsid w:val="00806B67"/>
    <w:rsid w:val="008074BE"/>
    <w:rsid w:val="0081281E"/>
    <w:rsid w:val="00817EF2"/>
    <w:rsid w:val="00820097"/>
    <w:rsid w:val="00821761"/>
    <w:rsid w:val="008241D1"/>
    <w:rsid w:val="00831A2F"/>
    <w:rsid w:val="00832A23"/>
    <w:rsid w:val="008353E1"/>
    <w:rsid w:val="00842B1E"/>
    <w:rsid w:val="008431D3"/>
    <w:rsid w:val="008443A7"/>
    <w:rsid w:val="008446DF"/>
    <w:rsid w:val="0085145E"/>
    <w:rsid w:val="00851CAD"/>
    <w:rsid w:val="0085410C"/>
    <w:rsid w:val="00854D8B"/>
    <w:rsid w:val="00863705"/>
    <w:rsid w:val="00867323"/>
    <w:rsid w:val="0087712F"/>
    <w:rsid w:val="008816E4"/>
    <w:rsid w:val="00883F77"/>
    <w:rsid w:val="00886093"/>
    <w:rsid w:val="00887D82"/>
    <w:rsid w:val="00891333"/>
    <w:rsid w:val="008946E8"/>
    <w:rsid w:val="008A1317"/>
    <w:rsid w:val="008A49D6"/>
    <w:rsid w:val="008B1198"/>
    <w:rsid w:val="008B6904"/>
    <w:rsid w:val="008C15F5"/>
    <w:rsid w:val="008C265A"/>
    <w:rsid w:val="008D252D"/>
    <w:rsid w:val="008E2B7A"/>
    <w:rsid w:val="008E3BA7"/>
    <w:rsid w:val="008F6ECB"/>
    <w:rsid w:val="00913298"/>
    <w:rsid w:val="00913679"/>
    <w:rsid w:val="0091409A"/>
    <w:rsid w:val="00935065"/>
    <w:rsid w:val="0094467F"/>
    <w:rsid w:val="00951E9E"/>
    <w:rsid w:val="00957635"/>
    <w:rsid w:val="00966C3A"/>
    <w:rsid w:val="0097166D"/>
    <w:rsid w:val="00975A97"/>
    <w:rsid w:val="00984E8F"/>
    <w:rsid w:val="00984FDB"/>
    <w:rsid w:val="009A1866"/>
    <w:rsid w:val="009A43DB"/>
    <w:rsid w:val="009B018D"/>
    <w:rsid w:val="009B144C"/>
    <w:rsid w:val="009E1AE3"/>
    <w:rsid w:val="009F3898"/>
    <w:rsid w:val="009F3BF9"/>
    <w:rsid w:val="009F4A2A"/>
    <w:rsid w:val="009F5C96"/>
    <w:rsid w:val="00A01B26"/>
    <w:rsid w:val="00A049F0"/>
    <w:rsid w:val="00A15E46"/>
    <w:rsid w:val="00A17D4C"/>
    <w:rsid w:val="00A24295"/>
    <w:rsid w:val="00A3081B"/>
    <w:rsid w:val="00A320CC"/>
    <w:rsid w:val="00A44866"/>
    <w:rsid w:val="00A57241"/>
    <w:rsid w:val="00A57AAA"/>
    <w:rsid w:val="00A73ED6"/>
    <w:rsid w:val="00A815AB"/>
    <w:rsid w:val="00A87DC3"/>
    <w:rsid w:val="00AC06D7"/>
    <w:rsid w:val="00AE04B2"/>
    <w:rsid w:val="00AE7321"/>
    <w:rsid w:val="00AF2700"/>
    <w:rsid w:val="00B0022B"/>
    <w:rsid w:val="00B04B5B"/>
    <w:rsid w:val="00B11B28"/>
    <w:rsid w:val="00B2022C"/>
    <w:rsid w:val="00B2161A"/>
    <w:rsid w:val="00B33725"/>
    <w:rsid w:val="00B37AD2"/>
    <w:rsid w:val="00B461E9"/>
    <w:rsid w:val="00B473A8"/>
    <w:rsid w:val="00B47843"/>
    <w:rsid w:val="00B56920"/>
    <w:rsid w:val="00B56A4E"/>
    <w:rsid w:val="00B57784"/>
    <w:rsid w:val="00B578E5"/>
    <w:rsid w:val="00B636D1"/>
    <w:rsid w:val="00B715D8"/>
    <w:rsid w:val="00B8521D"/>
    <w:rsid w:val="00BA41CF"/>
    <w:rsid w:val="00BB34ED"/>
    <w:rsid w:val="00BB375E"/>
    <w:rsid w:val="00BC0D82"/>
    <w:rsid w:val="00BC5899"/>
    <w:rsid w:val="00BD18BC"/>
    <w:rsid w:val="00BD3B78"/>
    <w:rsid w:val="00BD661E"/>
    <w:rsid w:val="00BD6F0B"/>
    <w:rsid w:val="00BE2181"/>
    <w:rsid w:val="00BE40DC"/>
    <w:rsid w:val="00BE75A2"/>
    <w:rsid w:val="00BF0DE6"/>
    <w:rsid w:val="00C14072"/>
    <w:rsid w:val="00C21176"/>
    <w:rsid w:val="00C2171F"/>
    <w:rsid w:val="00C3110F"/>
    <w:rsid w:val="00C37813"/>
    <w:rsid w:val="00C4666D"/>
    <w:rsid w:val="00C46E3D"/>
    <w:rsid w:val="00C5138F"/>
    <w:rsid w:val="00C60606"/>
    <w:rsid w:val="00C64D31"/>
    <w:rsid w:val="00C82849"/>
    <w:rsid w:val="00CA1A80"/>
    <w:rsid w:val="00CA5D26"/>
    <w:rsid w:val="00CB394E"/>
    <w:rsid w:val="00CC0E2C"/>
    <w:rsid w:val="00CC34F8"/>
    <w:rsid w:val="00CC516C"/>
    <w:rsid w:val="00CC596A"/>
    <w:rsid w:val="00CD0F54"/>
    <w:rsid w:val="00CD1076"/>
    <w:rsid w:val="00CD5AA8"/>
    <w:rsid w:val="00CD7344"/>
    <w:rsid w:val="00CF1564"/>
    <w:rsid w:val="00CF7C85"/>
    <w:rsid w:val="00D05488"/>
    <w:rsid w:val="00D10F4C"/>
    <w:rsid w:val="00D1235F"/>
    <w:rsid w:val="00D141FE"/>
    <w:rsid w:val="00D172F2"/>
    <w:rsid w:val="00D30760"/>
    <w:rsid w:val="00D4212C"/>
    <w:rsid w:val="00D45C90"/>
    <w:rsid w:val="00D70BB2"/>
    <w:rsid w:val="00D720BA"/>
    <w:rsid w:val="00D73820"/>
    <w:rsid w:val="00D7384C"/>
    <w:rsid w:val="00D80A87"/>
    <w:rsid w:val="00DA22CC"/>
    <w:rsid w:val="00DA44F2"/>
    <w:rsid w:val="00DB16E9"/>
    <w:rsid w:val="00DC66DF"/>
    <w:rsid w:val="00DC7866"/>
    <w:rsid w:val="00DE1D4B"/>
    <w:rsid w:val="00DE40FD"/>
    <w:rsid w:val="00DF03FF"/>
    <w:rsid w:val="00DF50E1"/>
    <w:rsid w:val="00DF786C"/>
    <w:rsid w:val="00E0018F"/>
    <w:rsid w:val="00E00D9E"/>
    <w:rsid w:val="00E23FC6"/>
    <w:rsid w:val="00E27EE2"/>
    <w:rsid w:val="00E27F07"/>
    <w:rsid w:val="00E32D52"/>
    <w:rsid w:val="00E41BB6"/>
    <w:rsid w:val="00E467F8"/>
    <w:rsid w:val="00E616A4"/>
    <w:rsid w:val="00E851A0"/>
    <w:rsid w:val="00E85956"/>
    <w:rsid w:val="00EA36B1"/>
    <w:rsid w:val="00EA47AB"/>
    <w:rsid w:val="00EA51E6"/>
    <w:rsid w:val="00EB35A3"/>
    <w:rsid w:val="00EC565A"/>
    <w:rsid w:val="00ED1C78"/>
    <w:rsid w:val="00ED23E4"/>
    <w:rsid w:val="00ED5810"/>
    <w:rsid w:val="00EF366C"/>
    <w:rsid w:val="00EF7B83"/>
    <w:rsid w:val="00F01E50"/>
    <w:rsid w:val="00F036FA"/>
    <w:rsid w:val="00F26DF2"/>
    <w:rsid w:val="00F34DBD"/>
    <w:rsid w:val="00F36AF5"/>
    <w:rsid w:val="00F441F3"/>
    <w:rsid w:val="00F4597E"/>
    <w:rsid w:val="00F54D48"/>
    <w:rsid w:val="00F630E4"/>
    <w:rsid w:val="00F70195"/>
    <w:rsid w:val="00F83015"/>
    <w:rsid w:val="00F8455A"/>
    <w:rsid w:val="00FB142F"/>
    <w:rsid w:val="00FB2C2F"/>
    <w:rsid w:val="00FC4D84"/>
    <w:rsid w:val="00FC5BE4"/>
    <w:rsid w:val="00FF59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5F06C"/>
  <w15:docId w15:val="{3152E214-08F6-4193-8A87-3F60054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61A"/>
    <w:pPr>
      <w:spacing w:line="280" w:lineRule="atLeast"/>
    </w:pPr>
    <w:rPr>
      <w:rFonts w:ascii="Times New Roman" w:eastAsia="Times New Roman" w:hAnsi="Times New Roman"/>
      <w:sz w:val="24"/>
      <w:lang w:val="en-US" w:eastAsia="en-US"/>
    </w:rPr>
  </w:style>
  <w:style w:type="paragraph" w:styleId="Rubrik1">
    <w:name w:val="heading 1"/>
    <w:basedOn w:val="Normal"/>
    <w:next w:val="Normal"/>
    <w:link w:val="Rubrik1Char"/>
    <w:uiPriority w:val="9"/>
    <w:qFormat/>
    <w:rsid w:val="00B2161A"/>
    <w:pPr>
      <w:keepNext/>
      <w:keepLines/>
      <w:spacing w:before="480" w:line="276" w:lineRule="auto"/>
      <w:outlineLvl w:val="0"/>
    </w:pPr>
    <w:rPr>
      <w:rFonts w:ascii="Cambria" w:eastAsia="MS Gothic" w:hAnsi="Cambria"/>
      <w:b/>
      <w:bCs/>
      <w:color w:val="365F91"/>
      <w:sz w:val="28"/>
      <w:szCs w:val="28"/>
      <w:lang w:eastAsia="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2161A"/>
    <w:rPr>
      <w:rFonts w:ascii="Cambria" w:eastAsia="MS Gothic" w:hAnsi="Cambria" w:cs="Times New Roman"/>
      <w:b/>
      <w:bCs/>
      <w:color w:val="365F91"/>
      <w:sz w:val="28"/>
      <w:szCs w:val="28"/>
      <w:lang w:eastAsia="nb-NO"/>
    </w:rPr>
  </w:style>
  <w:style w:type="paragraph" w:styleId="Sidhuvud">
    <w:name w:val="header"/>
    <w:basedOn w:val="Normal"/>
    <w:link w:val="SidhuvudChar"/>
    <w:uiPriority w:val="99"/>
    <w:rsid w:val="00B2161A"/>
    <w:pPr>
      <w:tabs>
        <w:tab w:val="center" w:pos="4536"/>
        <w:tab w:val="right" w:pos="9072"/>
      </w:tabs>
    </w:pPr>
    <w:rPr>
      <w:noProof/>
    </w:rPr>
  </w:style>
  <w:style w:type="character" w:customStyle="1" w:styleId="SidhuvudChar">
    <w:name w:val="Sidhuvud Char"/>
    <w:link w:val="Sidhuvud"/>
    <w:uiPriority w:val="99"/>
    <w:rsid w:val="00B2161A"/>
    <w:rPr>
      <w:rFonts w:ascii="Times New Roman" w:eastAsia="Times New Roman" w:hAnsi="Times New Roman" w:cs="Times New Roman"/>
      <w:noProof/>
      <w:sz w:val="24"/>
      <w:szCs w:val="20"/>
      <w:lang w:val="en-US"/>
    </w:rPr>
  </w:style>
  <w:style w:type="paragraph" w:styleId="Brdtext">
    <w:name w:val="Body Text"/>
    <w:basedOn w:val="Normal"/>
    <w:link w:val="BrdtextChar"/>
    <w:rsid w:val="00B2161A"/>
    <w:pPr>
      <w:spacing w:line="240" w:lineRule="auto"/>
    </w:pPr>
    <w:rPr>
      <w:rFonts w:ascii="Skanska Sans Regular" w:hAnsi="Skanska Sans Regular"/>
      <w:lang w:val="sv-SE"/>
    </w:rPr>
  </w:style>
  <w:style w:type="character" w:customStyle="1" w:styleId="BrdtextChar">
    <w:name w:val="Brödtext Char"/>
    <w:link w:val="Brdtext"/>
    <w:rsid w:val="00B2161A"/>
    <w:rPr>
      <w:rFonts w:ascii="Skanska Sans Regular" w:eastAsia="Times New Roman" w:hAnsi="Skanska Sans Regular" w:cs="Times New Roman"/>
      <w:sz w:val="24"/>
      <w:szCs w:val="20"/>
      <w:lang w:val="sv-SE"/>
    </w:rPr>
  </w:style>
  <w:style w:type="character" w:styleId="Hyperlnk">
    <w:name w:val="Hyperlink"/>
    <w:rsid w:val="00B2161A"/>
    <w:rPr>
      <w:color w:val="0000FF"/>
      <w:u w:val="single"/>
    </w:rPr>
  </w:style>
  <w:style w:type="paragraph" w:styleId="Normalwebb">
    <w:name w:val="Normal (Web)"/>
    <w:basedOn w:val="Normal"/>
    <w:rsid w:val="00B2161A"/>
    <w:pPr>
      <w:spacing w:before="100" w:beforeAutospacing="1" w:after="100" w:afterAutospacing="1" w:line="240" w:lineRule="auto"/>
    </w:pPr>
    <w:rPr>
      <w:szCs w:val="24"/>
    </w:rPr>
  </w:style>
  <w:style w:type="character" w:styleId="Kommentarsreferens">
    <w:name w:val="annotation reference"/>
    <w:uiPriority w:val="99"/>
    <w:semiHidden/>
    <w:unhideWhenUsed/>
    <w:rsid w:val="00BC0D82"/>
    <w:rPr>
      <w:sz w:val="16"/>
      <w:szCs w:val="16"/>
    </w:rPr>
  </w:style>
  <w:style w:type="paragraph" w:styleId="Kommentarer">
    <w:name w:val="annotation text"/>
    <w:basedOn w:val="Normal"/>
    <w:link w:val="KommentarerChar"/>
    <w:uiPriority w:val="99"/>
    <w:semiHidden/>
    <w:unhideWhenUsed/>
    <w:rsid w:val="00BC0D82"/>
    <w:pPr>
      <w:spacing w:line="240" w:lineRule="auto"/>
    </w:pPr>
    <w:rPr>
      <w:sz w:val="20"/>
    </w:rPr>
  </w:style>
  <w:style w:type="character" w:customStyle="1" w:styleId="KommentarerChar">
    <w:name w:val="Kommentarer Char"/>
    <w:link w:val="Kommentarer"/>
    <w:uiPriority w:val="99"/>
    <w:semiHidden/>
    <w:rsid w:val="00BC0D82"/>
    <w:rPr>
      <w:rFonts w:ascii="Times New Roman" w:eastAsia="Times New Roman" w:hAnsi="Times New Roman" w:cs="Times New Roman"/>
      <w:sz w:val="20"/>
      <w:szCs w:val="20"/>
      <w:lang w:val="en-US"/>
    </w:rPr>
  </w:style>
  <w:style w:type="paragraph" w:styleId="Kommentarsmne">
    <w:name w:val="annotation subject"/>
    <w:basedOn w:val="Kommentarer"/>
    <w:next w:val="Kommentarer"/>
    <w:link w:val="KommentarsmneChar"/>
    <w:uiPriority w:val="99"/>
    <w:semiHidden/>
    <w:unhideWhenUsed/>
    <w:rsid w:val="00BC0D82"/>
    <w:rPr>
      <w:b/>
      <w:bCs/>
    </w:rPr>
  </w:style>
  <w:style w:type="character" w:customStyle="1" w:styleId="KommentarsmneChar">
    <w:name w:val="Kommentarsämne Char"/>
    <w:link w:val="Kommentarsmne"/>
    <w:uiPriority w:val="99"/>
    <w:semiHidden/>
    <w:rsid w:val="00BC0D82"/>
    <w:rPr>
      <w:rFonts w:ascii="Times New Roman" w:eastAsia="Times New Roman" w:hAnsi="Times New Roman" w:cs="Times New Roman"/>
      <w:b/>
      <w:bCs/>
      <w:sz w:val="20"/>
      <w:szCs w:val="20"/>
      <w:lang w:val="en-US"/>
    </w:rPr>
  </w:style>
  <w:style w:type="paragraph" w:styleId="Ballongtext">
    <w:name w:val="Balloon Text"/>
    <w:basedOn w:val="Normal"/>
    <w:link w:val="BallongtextChar"/>
    <w:uiPriority w:val="99"/>
    <w:semiHidden/>
    <w:unhideWhenUsed/>
    <w:rsid w:val="00BC0D82"/>
    <w:pPr>
      <w:spacing w:line="240" w:lineRule="auto"/>
    </w:pPr>
    <w:rPr>
      <w:rFonts w:ascii="Tahoma" w:hAnsi="Tahoma"/>
      <w:sz w:val="16"/>
      <w:szCs w:val="16"/>
    </w:rPr>
  </w:style>
  <w:style w:type="character" w:customStyle="1" w:styleId="BallongtextChar">
    <w:name w:val="Ballongtext Char"/>
    <w:link w:val="Ballongtext"/>
    <w:uiPriority w:val="99"/>
    <w:semiHidden/>
    <w:rsid w:val="00BC0D82"/>
    <w:rPr>
      <w:rFonts w:ascii="Tahoma" w:eastAsia="Times New Roman" w:hAnsi="Tahoma" w:cs="Tahoma"/>
      <w:sz w:val="16"/>
      <w:szCs w:val="16"/>
      <w:lang w:val="en-US"/>
    </w:rPr>
  </w:style>
  <w:style w:type="paragraph" w:styleId="Sidfot">
    <w:name w:val="footer"/>
    <w:basedOn w:val="Normal"/>
    <w:link w:val="SidfotChar"/>
    <w:uiPriority w:val="99"/>
    <w:unhideWhenUsed/>
    <w:rsid w:val="007A471B"/>
    <w:pPr>
      <w:tabs>
        <w:tab w:val="center" w:pos="4536"/>
        <w:tab w:val="right" w:pos="9072"/>
      </w:tabs>
      <w:spacing w:line="240" w:lineRule="auto"/>
    </w:pPr>
  </w:style>
  <w:style w:type="character" w:customStyle="1" w:styleId="SidfotChar">
    <w:name w:val="Sidfot Char"/>
    <w:link w:val="Sidfot"/>
    <w:uiPriority w:val="99"/>
    <w:rsid w:val="007A471B"/>
    <w:rPr>
      <w:rFonts w:ascii="Times New Roman" w:eastAsia="Times New Roman" w:hAnsi="Times New Roman" w:cs="Times New Roman"/>
      <w:sz w:val="24"/>
      <w:szCs w:val="20"/>
      <w:lang w:val="en-US"/>
    </w:rPr>
  </w:style>
  <w:style w:type="paragraph" w:styleId="Fotnotstext">
    <w:name w:val="footnote text"/>
    <w:basedOn w:val="Normal"/>
    <w:link w:val="FotnotstextChar"/>
    <w:uiPriority w:val="99"/>
    <w:semiHidden/>
    <w:unhideWhenUsed/>
    <w:rsid w:val="00B2022C"/>
    <w:pPr>
      <w:spacing w:line="240" w:lineRule="auto"/>
    </w:pPr>
    <w:rPr>
      <w:sz w:val="20"/>
      <w:lang w:val="pl-PL"/>
    </w:rPr>
  </w:style>
  <w:style w:type="character" w:customStyle="1" w:styleId="FotnotstextChar">
    <w:name w:val="Fotnotstext Char"/>
    <w:link w:val="Fotnotstext"/>
    <w:uiPriority w:val="99"/>
    <w:semiHidden/>
    <w:rsid w:val="00B2022C"/>
    <w:rPr>
      <w:rFonts w:ascii="Times New Roman" w:eastAsia="Times New Roman" w:hAnsi="Times New Roman"/>
      <w:lang w:val="pl-PL"/>
    </w:rPr>
  </w:style>
  <w:style w:type="character" w:styleId="Fotnotsreferens">
    <w:name w:val="footnote reference"/>
    <w:uiPriority w:val="99"/>
    <w:semiHidden/>
    <w:unhideWhenUsed/>
    <w:rsid w:val="00B2022C"/>
    <w:rPr>
      <w:vertAlign w:val="superscript"/>
    </w:rPr>
  </w:style>
  <w:style w:type="paragraph" w:styleId="Ingetavstnd">
    <w:name w:val="No Spacing"/>
    <w:uiPriority w:val="1"/>
    <w:qFormat/>
    <w:rsid w:val="00BB375E"/>
    <w:rPr>
      <w:rFonts w:ascii="Times New Roman" w:eastAsia="Times New Roman" w:hAnsi="Times New Roman"/>
      <w:sz w:val="24"/>
      <w:lang w:val="en-US" w:eastAsia="en-US"/>
    </w:rPr>
  </w:style>
  <w:style w:type="paragraph" w:styleId="Revision">
    <w:name w:val="Revision"/>
    <w:hidden/>
    <w:uiPriority w:val="99"/>
    <w:semiHidden/>
    <w:rsid w:val="00797C78"/>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6491">
      <w:bodyDiv w:val="1"/>
      <w:marLeft w:val="0"/>
      <w:marRight w:val="0"/>
      <w:marTop w:val="0"/>
      <w:marBottom w:val="0"/>
      <w:divBdr>
        <w:top w:val="none" w:sz="0" w:space="0" w:color="auto"/>
        <w:left w:val="none" w:sz="0" w:space="0" w:color="auto"/>
        <w:bottom w:val="none" w:sz="0" w:space="0" w:color="auto"/>
        <w:right w:val="none" w:sz="0" w:space="0" w:color="auto"/>
      </w:divBdr>
    </w:div>
    <w:div w:id="379087612">
      <w:bodyDiv w:val="1"/>
      <w:marLeft w:val="0"/>
      <w:marRight w:val="0"/>
      <w:marTop w:val="0"/>
      <w:marBottom w:val="0"/>
      <w:divBdr>
        <w:top w:val="none" w:sz="0" w:space="0" w:color="auto"/>
        <w:left w:val="none" w:sz="0" w:space="0" w:color="auto"/>
        <w:bottom w:val="none" w:sz="0" w:space="0" w:color="auto"/>
        <w:right w:val="none" w:sz="0" w:space="0" w:color="auto"/>
      </w:divBdr>
    </w:div>
    <w:div w:id="664363603">
      <w:bodyDiv w:val="1"/>
      <w:marLeft w:val="0"/>
      <w:marRight w:val="0"/>
      <w:marTop w:val="0"/>
      <w:marBottom w:val="0"/>
      <w:divBdr>
        <w:top w:val="none" w:sz="0" w:space="0" w:color="auto"/>
        <w:left w:val="none" w:sz="0" w:space="0" w:color="auto"/>
        <w:bottom w:val="none" w:sz="0" w:space="0" w:color="auto"/>
        <w:right w:val="none" w:sz="0" w:space="0" w:color="auto"/>
      </w:divBdr>
    </w:div>
    <w:div w:id="876892528">
      <w:bodyDiv w:val="1"/>
      <w:marLeft w:val="0"/>
      <w:marRight w:val="0"/>
      <w:marTop w:val="0"/>
      <w:marBottom w:val="0"/>
      <w:divBdr>
        <w:top w:val="none" w:sz="0" w:space="0" w:color="auto"/>
        <w:left w:val="none" w:sz="0" w:space="0" w:color="auto"/>
        <w:bottom w:val="none" w:sz="0" w:space="0" w:color="auto"/>
        <w:right w:val="none" w:sz="0" w:space="0" w:color="auto"/>
      </w:divBdr>
    </w:div>
    <w:div w:id="1046567280">
      <w:bodyDiv w:val="1"/>
      <w:marLeft w:val="0"/>
      <w:marRight w:val="0"/>
      <w:marTop w:val="0"/>
      <w:marBottom w:val="0"/>
      <w:divBdr>
        <w:top w:val="none" w:sz="0" w:space="0" w:color="auto"/>
        <w:left w:val="none" w:sz="0" w:space="0" w:color="auto"/>
        <w:bottom w:val="none" w:sz="0" w:space="0" w:color="auto"/>
        <w:right w:val="none" w:sz="0" w:space="0" w:color="auto"/>
      </w:divBdr>
    </w:div>
    <w:div w:id="12466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anska.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8218-29B4-EE48-BCF5-AC1F5863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1751</Characters>
  <Application>Microsoft Office Word</Application>
  <DocSecurity>0</DocSecurity>
  <Lines>30</Lines>
  <Paragraphs>15</Paragraphs>
  <ScaleCrop>false</ScaleCrop>
  <HeadingPairs>
    <vt:vector size="10" baseType="variant">
      <vt:variant>
        <vt:lpstr>Title</vt:lpstr>
      </vt:variant>
      <vt:variant>
        <vt:i4>1</vt:i4>
      </vt:variant>
      <vt:variant>
        <vt:lpstr>Tytuł</vt:lpstr>
      </vt:variant>
      <vt:variant>
        <vt:i4>1</vt:i4>
      </vt:variant>
      <vt:variant>
        <vt:lpstr>Cím</vt:lpstr>
      </vt:variant>
      <vt:variant>
        <vt:i4>1</vt:i4>
      </vt:variant>
      <vt:variant>
        <vt:lpstr>Rubrik</vt:lpstr>
      </vt:variant>
      <vt:variant>
        <vt:i4>1</vt:i4>
      </vt:variant>
      <vt:variant>
        <vt:lpstr>Tittel</vt:lpstr>
      </vt:variant>
      <vt:variant>
        <vt:i4>1</vt:i4>
      </vt:variant>
    </vt:vector>
  </HeadingPairs>
  <TitlesOfParts>
    <vt:vector size="5" baseType="lpstr">
      <vt:lpstr/>
      <vt:lpstr/>
      <vt:lpstr/>
      <vt:lpstr/>
      <vt:lpstr/>
    </vt:vector>
  </TitlesOfParts>
  <Company>Skanska</Company>
  <LinksUpToDate>false</LinksUpToDate>
  <CharactersWithSpaces>2120</CharactersWithSpaces>
  <SharedDoc>false</SharedDoc>
  <HLinks>
    <vt:vector size="6" baseType="variant">
      <vt:variant>
        <vt:i4>2424959</vt:i4>
      </vt:variant>
      <vt:variant>
        <vt:i4>0</vt:i4>
      </vt:variant>
      <vt:variant>
        <vt:i4>0</vt:i4>
      </vt:variant>
      <vt:variant>
        <vt:i4>5</vt:i4>
      </vt:variant>
      <vt:variant>
        <vt:lpwstr>http://www.skanska.com/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Jakhelln, Benedicte Bratt</dc:creator>
  <cp:lastModifiedBy>Peter Wiklund</cp:lastModifiedBy>
  <cp:revision>4</cp:revision>
  <cp:lastPrinted>2015-11-05T10:06:00Z</cp:lastPrinted>
  <dcterms:created xsi:type="dcterms:W3CDTF">2018-10-04T11:05:00Z</dcterms:created>
  <dcterms:modified xsi:type="dcterms:W3CDTF">2018-10-04T18:17:00Z</dcterms:modified>
</cp:coreProperties>
</file>